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882" w:rsidRPr="001F0161" w:rsidRDefault="005B10E1" w:rsidP="00595882">
      <w:pPr>
        <w:spacing w:line="240" w:lineRule="exact"/>
        <w:rPr>
          <w:rFonts w:ascii="Times New Roman" w:hAnsi="Times New Roman"/>
          <w:b/>
          <w:sz w:val="26"/>
          <w:szCs w:val="26"/>
        </w:rPr>
      </w:pPr>
      <w:r w:rsidRPr="001F0161">
        <w:rPr>
          <w:rFonts w:ascii="Times New Roman" w:hAnsi="Times New Roman"/>
          <w:b/>
          <w:sz w:val="26"/>
          <w:szCs w:val="26"/>
        </w:rPr>
        <w:t>Информация</w:t>
      </w:r>
    </w:p>
    <w:p w:rsidR="00595882" w:rsidRPr="001F0161" w:rsidRDefault="00595882" w:rsidP="00595882">
      <w:pPr>
        <w:spacing w:line="240" w:lineRule="exact"/>
        <w:rPr>
          <w:rFonts w:ascii="Times New Roman" w:hAnsi="Times New Roman"/>
          <w:b/>
          <w:sz w:val="26"/>
          <w:szCs w:val="26"/>
        </w:rPr>
      </w:pPr>
      <w:r w:rsidRPr="001F0161">
        <w:rPr>
          <w:rFonts w:ascii="Times New Roman" w:hAnsi="Times New Roman"/>
          <w:b/>
          <w:sz w:val="26"/>
          <w:szCs w:val="26"/>
        </w:rPr>
        <w:t>о приеме документов для участия в конкурс</w:t>
      </w:r>
      <w:r w:rsidR="00FE2CAE">
        <w:rPr>
          <w:rFonts w:ascii="Times New Roman" w:hAnsi="Times New Roman"/>
          <w:b/>
          <w:sz w:val="26"/>
          <w:szCs w:val="26"/>
        </w:rPr>
        <w:t>ах</w:t>
      </w:r>
      <w:r w:rsidRPr="001F0161">
        <w:rPr>
          <w:rFonts w:ascii="Times New Roman" w:hAnsi="Times New Roman"/>
          <w:b/>
          <w:sz w:val="26"/>
          <w:szCs w:val="26"/>
        </w:rPr>
        <w:t xml:space="preserve"> на замещени</w:t>
      </w:r>
      <w:r w:rsidR="00183F57" w:rsidRPr="001F0161">
        <w:rPr>
          <w:rFonts w:ascii="Times New Roman" w:hAnsi="Times New Roman"/>
          <w:b/>
          <w:sz w:val="26"/>
          <w:szCs w:val="26"/>
        </w:rPr>
        <w:t>е</w:t>
      </w:r>
    </w:p>
    <w:p w:rsidR="001F0161" w:rsidRPr="001F0161" w:rsidRDefault="00595882" w:rsidP="001F0161">
      <w:pPr>
        <w:spacing w:line="240" w:lineRule="exact"/>
        <w:rPr>
          <w:rFonts w:ascii="Times New Roman" w:hAnsi="Times New Roman"/>
          <w:b/>
          <w:sz w:val="26"/>
          <w:szCs w:val="26"/>
        </w:rPr>
      </w:pPr>
      <w:r w:rsidRPr="001F0161">
        <w:rPr>
          <w:rFonts w:ascii="Times New Roman" w:hAnsi="Times New Roman"/>
          <w:b/>
          <w:sz w:val="26"/>
          <w:szCs w:val="26"/>
        </w:rPr>
        <w:t>вакантн</w:t>
      </w:r>
      <w:r w:rsidR="00FE2CAE">
        <w:rPr>
          <w:rFonts w:ascii="Times New Roman" w:hAnsi="Times New Roman"/>
          <w:b/>
          <w:sz w:val="26"/>
          <w:szCs w:val="26"/>
        </w:rPr>
        <w:t>ых</w:t>
      </w:r>
      <w:r w:rsidR="00183F57" w:rsidRPr="001F0161">
        <w:rPr>
          <w:rFonts w:ascii="Times New Roman" w:hAnsi="Times New Roman"/>
          <w:b/>
          <w:sz w:val="26"/>
          <w:szCs w:val="26"/>
        </w:rPr>
        <w:t xml:space="preserve"> </w:t>
      </w:r>
      <w:r w:rsidRPr="001F0161">
        <w:rPr>
          <w:rFonts w:ascii="Times New Roman" w:hAnsi="Times New Roman"/>
          <w:b/>
          <w:sz w:val="26"/>
          <w:szCs w:val="26"/>
        </w:rPr>
        <w:t>должност</w:t>
      </w:r>
      <w:r w:rsidR="00FE2CAE">
        <w:rPr>
          <w:rFonts w:ascii="Times New Roman" w:hAnsi="Times New Roman"/>
          <w:b/>
          <w:sz w:val="26"/>
          <w:szCs w:val="26"/>
        </w:rPr>
        <w:t>ей</w:t>
      </w:r>
      <w:r w:rsidR="00183F57" w:rsidRPr="001F0161">
        <w:rPr>
          <w:rFonts w:ascii="Times New Roman" w:hAnsi="Times New Roman"/>
          <w:b/>
          <w:sz w:val="26"/>
          <w:szCs w:val="26"/>
        </w:rPr>
        <w:t xml:space="preserve"> федеральной государственной </w:t>
      </w:r>
      <w:r w:rsidRPr="001F0161">
        <w:rPr>
          <w:rFonts w:ascii="Times New Roman" w:hAnsi="Times New Roman"/>
          <w:b/>
          <w:sz w:val="26"/>
          <w:szCs w:val="26"/>
        </w:rPr>
        <w:t>гражданской службы</w:t>
      </w:r>
      <w:r w:rsidR="00183F57" w:rsidRPr="001F0161">
        <w:rPr>
          <w:rFonts w:ascii="Times New Roman" w:hAnsi="Times New Roman"/>
          <w:b/>
          <w:sz w:val="26"/>
          <w:szCs w:val="26"/>
        </w:rPr>
        <w:t xml:space="preserve"> </w:t>
      </w:r>
    </w:p>
    <w:p w:rsidR="00183F57" w:rsidRPr="00595882" w:rsidRDefault="00183F57" w:rsidP="00595882">
      <w:pPr>
        <w:spacing w:line="240" w:lineRule="exact"/>
        <w:rPr>
          <w:rFonts w:ascii="Times New Roman" w:hAnsi="Times New Roman"/>
          <w:b/>
          <w:sz w:val="26"/>
          <w:szCs w:val="26"/>
        </w:rPr>
      </w:pPr>
    </w:p>
    <w:p w:rsidR="001F0161" w:rsidRPr="001F0161" w:rsidRDefault="001F0161" w:rsidP="001F0161">
      <w:pPr>
        <w:ind w:firstLine="708"/>
        <w:jc w:val="both"/>
        <w:rPr>
          <w:rFonts w:ascii="Times New Roman" w:hAnsi="Times New Roman"/>
          <w:sz w:val="26"/>
          <w:szCs w:val="26"/>
        </w:rPr>
      </w:pPr>
      <w:r w:rsidRPr="001F0161">
        <w:rPr>
          <w:rFonts w:ascii="Times New Roman" w:hAnsi="Times New Roman"/>
          <w:sz w:val="26"/>
          <w:szCs w:val="26"/>
        </w:rPr>
        <w:t>Прокуратурой Астраханской области провод</w:t>
      </w:r>
      <w:r w:rsidR="00FE2CAE">
        <w:rPr>
          <w:rFonts w:ascii="Times New Roman" w:hAnsi="Times New Roman"/>
          <w:sz w:val="26"/>
          <w:szCs w:val="26"/>
        </w:rPr>
        <w:t>я</w:t>
      </w:r>
      <w:r w:rsidRPr="001F0161">
        <w:rPr>
          <w:rFonts w:ascii="Times New Roman" w:hAnsi="Times New Roman"/>
          <w:sz w:val="26"/>
          <w:szCs w:val="26"/>
        </w:rPr>
        <w:t>тся конкурс</w:t>
      </w:r>
      <w:r w:rsidR="00FE2CAE">
        <w:rPr>
          <w:rFonts w:ascii="Times New Roman" w:hAnsi="Times New Roman"/>
          <w:sz w:val="26"/>
          <w:szCs w:val="26"/>
        </w:rPr>
        <w:t>ы</w:t>
      </w:r>
      <w:r w:rsidRPr="001F0161">
        <w:rPr>
          <w:rFonts w:ascii="Times New Roman" w:hAnsi="Times New Roman"/>
          <w:sz w:val="26"/>
          <w:szCs w:val="26"/>
        </w:rPr>
        <w:t xml:space="preserve"> на замещение вакантн</w:t>
      </w:r>
      <w:r w:rsidR="00FE2CAE">
        <w:rPr>
          <w:rFonts w:ascii="Times New Roman" w:hAnsi="Times New Roman"/>
          <w:sz w:val="26"/>
          <w:szCs w:val="26"/>
        </w:rPr>
        <w:t>ых</w:t>
      </w:r>
      <w:r w:rsidRPr="001F0161">
        <w:rPr>
          <w:rFonts w:ascii="Times New Roman" w:hAnsi="Times New Roman"/>
          <w:sz w:val="26"/>
          <w:szCs w:val="26"/>
        </w:rPr>
        <w:t xml:space="preserve"> должност</w:t>
      </w:r>
      <w:r w:rsidR="00FE2CAE">
        <w:rPr>
          <w:rFonts w:ascii="Times New Roman" w:hAnsi="Times New Roman"/>
          <w:sz w:val="26"/>
          <w:szCs w:val="26"/>
        </w:rPr>
        <w:t>ей</w:t>
      </w:r>
      <w:r w:rsidRPr="001F0161">
        <w:rPr>
          <w:rFonts w:ascii="Times New Roman" w:hAnsi="Times New Roman"/>
          <w:sz w:val="26"/>
          <w:szCs w:val="26"/>
        </w:rPr>
        <w:t xml:space="preserve"> федеральной государственной гражданской службы главного специалиста </w:t>
      </w:r>
      <w:r w:rsidR="005F1E62">
        <w:rPr>
          <w:rFonts w:ascii="Times New Roman" w:hAnsi="Times New Roman"/>
          <w:sz w:val="26"/>
          <w:szCs w:val="26"/>
        </w:rPr>
        <w:t xml:space="preserve">отдела планирования, труда, финансирования, бухгалтерского учета и </w:t>
      </w:r>
      <w:proofErr w:type="gramStart"/>
      <w:r w:rsidR="00FE2CAE">
        <w:rPr>
          <w:rFonts w:ascii="Times New Roman" w:hAnsi="Times New Roman"/>
          <w:sz w:val="26"/>
          <w:szCs w:val="26"/>
        </w:rPr>
        <w:t>отчетности</w:t>
      </w:r>
      <w:proofErr w:type="gramEnd"/>
      <w:r w:rsidR="00FE2CAE">
        <w:rPr>
          <w:rFonts w:ascii="Times New Roman" w:hAnsi="Times New Roman"/>
          <w:sz w:val="26"/>
          <w:szCs w:val="26"/>
        </w:rPr>
        <w:t xml:space="preserve"> и специалиста прокуратуры </w:t>
      </w:r>
      <w:proofErr w:type="spellStart"/>
      <w:r w:rsidR="00FE2CAE">
        <w:rPr>
          <w:rFonts w:ascii="Times New Roman" w:hAnsi="Times New Roman"/>
          <w:sz w:val="26"/>
          <w:szCs w:val="26"/>
        </w:rPr>
        <w:t>Енотаевского</w:t>
      </w:r>
      <w:proofErr w:type="spellEnd"/>
      <w:r w:rsidR="00FE2CAE">
        <w:rPr>
          <w:rFonts w:ascii="Times New Roman" w:hAnsi="Times New Roman"/>
          <w:sz w:val="26"/>
          <w:szCs w:val="26"/>
        </w:rPr>
        <w:t xml:space="preserve"> района Астраханской области.</w:t>
      </w:r>
    </w:p>
    <w:p w:rsidR="005F1E62" w:rsidRPr="001F0161" w:rsidRDefault="005F1E62" w:rsidP="005F1E62">
      <w:pPr>
        <w:pStyle w:val="1"/>
        <w:shd w:val="clear" w:color="auto" w:fill="FFFFFF"/>
        <w:tabs>
          <w:tab w:val="left" w:leader="underscore" w:pos="6566"/>
        </w:tabs>
        <w:ind w:left="5" w:right="1" w:firstLine="704"/>
        <w:jc w:val="both"/>
        <w:rPr>
          <w:color w:val="000000"/>
          <w:sz w:val="26"/>
          <w:szCs w:val="26"/>
        </w:rPr>
      </w:pPr>
      <w:r w:rsidRPr="005F1E62">
        <w:rPr>
          <w:b/>
          <w:sz w:val="26"/>
          <w:szCs w:val="26"/>
          <w:u w:val="single"/>
        </w:rPr>
        <w:t>Главный специалист отдела планирования, труда, финансирования, бухгалтерского учета и отчетности прокуратуры области</w:t>
      </w:r>
      <w:r>
        <w:rPr>
          <w:sz w:val="26"/>
          <w:szCs w:val="26"/>
        </w:rPr>
        <w:t xml:space="preserve"> </w:t>
      </w:r>
      <w:r w:rsidR="001F0161" w:rsidRPr="001F0161">
        <w:rPr>
          <w:b/>
          <w:sz w:val="26"/>
          <w:szCs w:val="26"/>
        </w:rPr>
        <w:t xml:space="preserve">– </w:t>
      </w:r>
      <w:r w:rsidR="001F0161" w:rsidRPr="001F0161">
        <w:rPr>
          <w:sz w:val="26"/>
          <w:szCs w:val="26"/>
        </w:rPr>
        <w:t>с</w:t>
      </w:r>
      <w:r w:rsidR="001F0161" w:rsidRPr="001F0161">
        <w:rPr>
          <w:color w:val="000000"/>
          <w:sz w:val="26"/>
          <w:szCs w:val="26"/>
        </w:rPr>
        <w:t xml:space="preserve">таршая группа должностей гражданской службы категории «специалисты». </w:t>
      </w:r>
      <w:r w:rsidRPr="001F0161">
        <w:rPr>
          <w:color w:val="000000"/>
          <w:sz w:val="26"/>
          <w:szCs w:val="26"/>
        </w:rPr>
        <w:t>Регистрационный номер (код) должностей: 17-3-4-035 (главный специалист).</w:t>
      </w:r>
    </w:p>
    <w:p w:rsidR="005F1E62" w:rsidRPr="001F0161" w:rsidRDefault="005F1E62" w:rsidP="005F1E62">
      <w:pPr>
        <w:pStyle w:val="2"/>
        <w:shd w:val="clear" w:color="auto" w:fill="FFFFFF"/>
        <w:tabs>
          <w:tab w:val="left" w:leader="underscore" w:pos="6566"/>
        </w:tabs>
        <w:ind w:left="5" w:right="1" w:firstLine="704"/>
        <w:jc w:val="both"/>
        <w:rPr>
          <w:color w:val="000000"/>
          <w:sz w:val="26"/>
          <w:szCs w:val="26"/>
        </w:rPr>
      </w:pPr>
      <w:r w:rsidRPr="001F0161">
        <w:rPr>
          <w:color w:val="000000"/>
          <w:sz w:val="26"/>
          <w:szCs w:val="26"/>
        </w:rPr>
        <w:t xml:space="preserve">Область профессиональной служебной деятельности государственного гражданского служащего: бюджетный и бухгалтерский учет. </w:t>
      </w:r>
    </w:p>
    <w:p w:rsidR="005F1E62" w:rsidRPr="001F0161" w:rsidRDefault="005F1E62" w:rsidP="005F1E62">
      <w:pPr>
        <w:pStyle w:val="2"/>
        <w:shd w:val="clear" w:color="auto" w:fill="FFFFFF"/>
        <w:tabs>
          <w:tab w:val="left" w:leader="underscore" w:pos="6566"/>
        </w:tabs>
        <w:ind w:left="5" w:right="1" w:firstLine="704"/>
        <w:jc w:val="both"/>
        <w:rPr>
          <w:color w:val="000000"/>
          <w:sz w:val="26"/>
          <w:szCs w:val="26"/>
        </w:rPr>
      </w:pPr>
      <w:r w:rsidRPr="001F0161">
        <w:rPr>
          <w:color w:val="000000"/>
          <w:sz w:val="26"/>
          <w:szCs w:val="26"/>
        </w:rPr>
        <w:t xml:space="preserve">Вид профессиональной служебной деятельности гражданского служащего: ведение бюджетного и бухгалтерского учета. </w:t>
      </w:r>
    </w:p>
    <w:p w:rsidR="005F1E62" w:rsidRPr="001F0161" w:rsidRDefault="005F1E62" w:rsidP="005F1E62">
      <w:pPr>
        <w:pStyle w:val="1"/>
        <w:shd w:val="clear" w:color="auto" w:fill="FFFFFF"/>
        <w:tabs>
          <w:tab w:val="left" w:leader="underscore" w:pos="6566"/>
        </w:tabs>
        <w:ind w:left="5" w:right="1" w:firstLine="704"/>
        <w:jc w:val="both"/>
        <w:rPr>
          <w:sz w:val="26"/>
          <w:szCs w:val="26"/>
        </w:rPr>
      </w:pPr>
      <w:r w:rsidRPr="001F0161">
        <w:rPr>
          <w:sz w:val="26"/>
          <w:szCs w:val="26"/>
        </w:rPr>
        <w:t xml:space="preserve">Квалификационные требования: </w:t>
      </w:r>
    </w:p>
    <w:p w:rsidR="005F1E62" w:rsidRPr="004C6558" w:rsidRDefault="005F1E62" w:rsidP="005F1E62">
      <w:pPr>
        <w:tabs>
          <w:tab w:val="left" w:pos="5580"/>
          <w:tab w:val="left" w:pos="5760"/>
        </w:tabs>
        <w:ind w:firstLine="709"/>
        <w:jc w:val="both"/>
        <w:rPr>
          <w:rFonts w:ascii="Times New Roman" w:hAnsi="Times New Roman"/>
          <w:sz w:val="26"/>
          <w:szCs w:val="26"/>
        </w:rPr>
      </w:pPr>
      <w:r w:rsidRPr="001F0161">
        <w:rPr>
          <w:rFonts w:ascii="Times New Roman" w:hAnsi="Times New Roman"/>
          <w:sz w:val="26"/>
          <w:szCs w:val="26"/>
        </w:rPr>
        <w:t xml:space="preserve">- </w:t>
      </w:r>
      <w:r w:rsidRPr="001F0161">
        <w:rPr>
          <w:rFonts w:ascii="Times New Roman" w:hAnsi="Times New Roman"/>
          <w:color w:val="000000"/>
          <w:sz w:val="26"/>
          <w:szCs w:val="26"/>
        </w:rPr>
        <w:t xml:space="preserve">высшее образование – не ниже уровня бакалавриата по </w:t>
      </w:r>
      <w:r w:rsidRPr="001F0161">
        <w:rPr>
          <w:rFonts w:ascii="Times New Roman" w:hAnsi="Times New Roman"/>
          <w:sz w:val="26"/>
          <w:szCs w:val="26"/>
        </w:rPr>
        <w:t>экономическим специальностям и направлениям подготовки, соответствующим функциям и задачам, возложенным</w:t>
      </w:r>
      <w:r w:rsidRPr="001F0161">
        <w:rPr>
          <w:rStyle w:val="FontStyle23"/>
          <w:bCs/>
          <w:sz w:val="26"/>
          <w:szCs w:val="26"/>
        </w:rPr>
        <w:t xml:space="preserve"> </w:t>
      </w:r>
      <w:r w:rsidRPr="004C6558">
        <w:rPr>
          <w:rStyle w:val="FontStyle23"/>
          <w:b w:val="0"/>
          <w:bCs/>
          <w:sz w:val="26"/>
          <w:szCs w:val="26"/>
        </w:rPr>
        <w:t>на отдел</w:t>
      </w:r>
      <w:r w:rsidRPr="004C6558">
        <w:rPr>
          <w:rFonts w:ascii="Times New Roman" w:hAnsi="Times New Roman"/>
          <w:b/>
          <w:sz w:val="26"/>
          <w:szCs w:val="26"/>
        </w:rPr>
        <w:t xml:space="preserve"> </w:t>
      </w:r>
      <w:r w:rsidRPr="004C6558">
        <w:rPr>
          <w:rFonts w:ascii="Times New Roman" w:hAnsi="Times New Roman"/>
          <w:sz w:val="26"/>
          <w:szCs w:val="26"/>
        </w:rPr>
        <w:t>планирования, труда, финансирования, бухгалтерского учета и отчетности («Экономика», «Экономика и управление на предприятии», «Бухгалтерский учет, анализ и аудит», «Финансы и кредит» и др.);</w:t>
      </w:r>
    </w:p>
    <w:p w:rsidR="005F1E62" w:rsidRDefault="005F1E62" w:rsidP="005F1E62">
      <w:pPr>
        <w:pStyle w:val="ConsPlusNormal"/>
        <w:ind w:firstLine="709"/>
        <w:jc w:val="both"/>
        <w:rPr>
          <w:color w:val="000000"/>
          <w:sz w:val="26"/>
          <w:szCs w:val="26"/>
        </w:rPr>
      </w:pPr>
      <w:r w:rsidRPr="001F0161">
        <w:rPr>
          <w:sz w:val="26"/>
          <w:szCs w:val="26"/>
        </w:rPr>
        <w:t>- д</w:t>
      </w:r>
      <w:r w:rsidRPr="001F0161">
        <w:rPr>
          <w:color w:val="000000"/>
          <w:sz w:val="26"/>
          <w:szCs w:val="26"/>
        </w:rPr>
        <w:t>ля замещения старшей группы должностей не установлено требований к стажу гражданской службы или работы по специальности, направлению подготовки.</w:t>
      </w:r>
    </w:p>
    <w:p w:rsidR="005F1E62" w:rsidRDefault="005F1E62" w:rsidP="005F1E62">
      <w:pPr>
        <w:pStyle w:val="ConsPlusNormal"/>
        <w:ind w:firstLine="709"/>
        <w:jc w:val="both"/>
        <w:rPr>
          <w:b/>
          <w:color w:val="000000"/>
          <w:sz w:val="26"/>
          <w:szCs w:val="26"/>
        </w:rPr>
      </w:pPr>
      <w:r w:rsidRPr="001F0161">
        <w:rPr>
          <w:b/>
          <w:color w:val="000000"/>
          <w:sz w:val="26"/>
          <w:szCs w:val="26"/>
        </w:rPr>
        <w:t>Должностные обязанности:</w:t>
      </w:r>
    </w:p>
    <w:p w:rsidR="00413133" w:rsidRPr="00413133" w:rsidRDefault="00413133" w:rsidP="00413133">
      <w:pPr>
        <w:tabs>
          <w:tab w:val="left" w:pos="6868"/>
          <w:tab w:val="right" w:pos="9355"/>
        </w:tabs>
        <w:ind w:firstLine="709"/>
        <w:jc w:val="both"/>
        <w:rPr>
          <w:rFonts w:ascii="Times New Roman" w:hAnsi="Times New Roman"/>
          <w:sz w:val="26"/>
          <w:szCs w:val="26"/>
        </w:rPr>
      </w:pPr>
      <w:r w:rsidRPr="00413133">
        <w:rPr>
          <w:rFonts w:ascii="Times New Roman" w:hAnsi="Times New Roman"/>
          <w:sz w:val="26"/>
          <w:szCs w:val="26"/>
        </w:rPr>
        <w:t>обеспечивать осуществление расчетно-кассовых операций со Сберегательным банком Астраханской области Управлением федерального казначейства по Астраханской области;</w:t>
      </w:r>
    </w:p>
    <w:p w:rsidR="00413133" w:rsidRPr="00413133" w:rsidRDefault="00413133" w:rsidP="00413133">
      <w:pPr>
        <w:tabs>
          <w:tab w:val="left" w:pos="6868"/>
          <w:tab w:val="right" w:pos="9355"/>
        </w:tabs>
        <w:ind w:firstLine="709"/>
        <w:jc w:val="both"/>
        <w:rPr>
          <w:rFonts w:ascii="Times New Roman" w:hAnsi="Times New Roman"/>
          <w:sz w:val="26"/>
          <w:szCs w:val="26"/>
        </w:rPr>
      </w:pPr>
      <w:r w:rsidRPr="00413133">
        <w:rPr>
          <w:rFonts w:ascii="Times New Roman" w:hAnsi="Times New Roman"/>
          <w:sz w:val="26"/>
          <w:szCs w:val="26"/>
        </w:rPr>
        <w:t>обеспечивать подготовку заявок и банковских документов для получения денежной наличности в учреждении банка;</w:t>
      </w:r>
    </w:p>
    <w:p w:rsidR="00413133" w:rsidRPr="00413133" w:rsidRDefault="00413133" w:rsidP="00413133">
      <w:pPr>
        <w:tabs>
          <w:tab w:val="left" w:pos="6868"/>
          <w:tab w:val="right" w:pos="9355"/>
        </w:tabs>
        <w:ind w:firstLine="709"/>
        <w:jc w:val="both"/>
        <w:rPr>
          <w:rFonts w:ascii="Times New Roman" w:hAnsi="Times New Roman"/>
          <w:sz w:val="26"/>
          <w:szCs w:val="26"/>
        </w:rPr>
      </w:pPr>
      <w:r w:rsidRPr="00413133">
        <w:rPr>
          <w:rFonts w:ascii="Times New Roman" w:hAnsi="Times New Roman"/>
          <w:sz w:val="26"/>
          <w:szCs w:val="26"/>
        </w:rPr>
        <w:t>обеспечивать получение и выдача денежной наличности на заработную плату, командировочные расходы и другие хозяйственные цели;</w:t>
      </w:r>
    </w:p>
    <w:p w:rsidR="00413133" w:rsidRPr="00413133" w:rsidRDefault="00413133" w:rsidP="00413133">
      <w:pPr>
        <w:tabs>
          <w:tab w:val="left" w:pos="6868"/>
          <w:tab w:val="right" w:pos="9355"/>
        </w:tabs>
        <w:ind w:firstLine="709"/>
        <w:jc w:val="both"/>
        <w:rPr>
          <w:rFonts w:ascii="Times New Roman" w:hAnsi="Times New Roman"/>
          <w:sz w:val="26"/>
          <w:szCs w:val="26"/>
        </w:rPr>
      </w:pPr>
      <w:r w:rsidRPr="00413133">
        <w:rPr>
          <w:rFonts w:ascii="Times New Roman" w:hAnsi="Times New Roman"/>
          <w:sz w:val="26"/>
          <w:szCs w:val="26"/>
        </w:rPr>
        <w:t>обеспечивать составление отчетов по кассовым и банковским операциям;</w:t>
      </w:r>
    </w:p>
    <w:p w:rsidR="00413133" w:rsidRPr="00413133" w:rsidRDefault="00413133" w:rsidP="00413133">
      <w:pPr>
        <w:tabs>
          <w:tab w:val="left" w:pos="6868"/>
          <w:tab w:val="right" w:pos="9355"/>
        </w:tabs>
        <w:ind w:firstLine="709"/>
        <w:jc w:val="both"/>
        <w:rPr>
          <w:rFonts w:ascii="Times New Roman" w:hAnsi="Times New Roman"/>
          <w:sz w:val="26"/>
          <w:szCs w:val="26"/>
        </w:rPr>
      </w:pPr>
      <w:r w:rsidRPr="00413133">
        <w:rPr>
          <w:rFonts w:ascii="Times New Roman" w:hAnsi="Times New Roman"/>
          <w:sz w:val="26"/>
          <w:szCs w:val="26"/>
        </w:rPr>
        <w:t>обеспечивать осуществление банковских операций (печать, регистрация, оформление заявок на кассовый расход, получение банковских выписок и иных операций);</w:t>
      </w:r>
    </w:p>
    <w:p w:rsidR="00413133" w:rsidRPr="00413133" w:rsidRDefault="00413133" w:rsidP="00413133">
      <w:pPr>
        <w:tabs>
          <w:tab w:val="left" w:pos="6868"/>
          <w:tab w:val="right" w:pos="9355"/>
        </w:tabs>
        <w:ind w:firstLine="709"/>
        <w:jc w:val="both"/>
        <w:rPr>
          <w:rFonts w:ascii="Times New Roman" w:hAnsi="Times New Roman"/>
          <w:sz w:val="26"/>
          <w:szCs w:val="26"/>
        </w:rPr>
      </w:pPr>
      <w:r w:rsidRPr="00413133">
        <w:rPr>
          <w:rFonts w:ascii="Times New Roman" w:hAnsi="Times New Roman"/>
          <w:sz w:val="26"/>
          <w:szCs w:val="26"/>
        </w:rPr>
        <w:t>обеспечивать регистрацию хозяйственных операций по банку, кассе и взаиморасчетам с поставщиками и подрядчиками;</w:t>
      </w:r>
    </w:p>
    <w:p w:rsidR="00413133" w:rsidRPr="00413133" w:rsidRDefault="00413133" w:rsidP="00413133">
      <w:pPr>
        <w:tabs>
          <w:tab w:val="left" w:pos="6868"/>
          <w:tab w:val="right" w:pos="9355"/>
        </w:tabs>
        <w:ind w:firstLine="709"/>
        <w:jc w:val="both"/>
        <w:rPr>
          <w:rFonts w:ascii="Times New Roman" w:hAnsi="Times New Roman"/>
          <w:sz w:val="26"/>
          <w:szCs w:val="26"/>
        </w:rPr>
      </w:pPr>
      <w:r w:rsidRPr="00413133">
        <w:rPr>
          <w:rFonts w:ascii="Times New Roman" w:hAnsi="Times New Roman"/>
          <w:sz w:val="26"/>
          <w:szCs w:val="26"/>
        </w:rPr>
        <w:t>обеспечивать учет взаиморасчетов с адвокатскими конторами;</w:t>
      </w:r>
    </w:p>
    <w:p w:rsidR="00413133" w:rsidRPr="00413133" w:rsidRDefault="00413133" w:rsidP="00413133">
      <w:pPr>
        <w:tabs>
          <w:tab w:val="left" w:pos="6868"/>
          <w:tab w:val="right" w:pos="9355"/>
        </w:tabs>
        <w:ind w:firstLine="709"/>
        <w:jc w:val="both"/>
        <w:rPr>
          <w:rFonts w:ascii="Times New Roman" w:hAnsi="Times New Roman"/>
          <w:sz w:val="26"/>
          <w:szCs w:val="26"/>
        </w:rPr>
      </w:pPr>
      <w:r w:rsidRPr="00413133">
        <w:rPr>
          <w:rFonts w:ascii="Times New Roman" w:hAnsi="Times New Roman"/>
          <w:sz w:val="26"/>
          <w:szCs w:val="26"/>
        </w:rPr>
        <w:t>обеспечивать оформление договорных обязательств с поставщиками коммунальных услуг и услуг связи;</w:t>
      </w:r>
    </w:p>
    <w:p w:rsidR="00413133" w:rsidRPr="00413133" w:rsidRDefault="00413133" w:rsidP="00413133">
      <w:pPr>
        <w:tabs>
          <w:tab w:val="left" w:pos="6868"/>
          <w:tab w:val="right" w:pos="9355"/>
        </w:tabs>
        <w:ind w:firstLine="709"/>
        <w:jc w:val="both"/>
        <w:rPr>
          <w:rFonts w:ascii="Times New Roman" w:hAnsi="Times New Roman"/>
          <w:sz w:val="26"/>
          <w:szCs w:val="26"/>
        </w:rPr>
      </w:pPr>
      <w:r w:rsidRPr="00413133">
        <w:rPr>
          <w:rFonts w:ascii="Times New Roman" w:hAnsi="Times New Roman"/>
          <w:sz w:val="26"/>
          <w:szCs w:val="26"/>
        </w:rPr>
        <w:t>обеспечивать осуществление контроля составления документации, поступающей на оплату от поставщиков и подрядчиков;</w:t>
      </w:r>
    </w:p>
    <w:p w:rsidR="00413133" w:rsidRPr="00413133" w:rsidRDefault="00413133" w:rsidP="00413133">
      <w:pPr>
        <w:tabs>
          <w:tab w:val="left" w:pos="6868"/>
          <w:tab w:val="right" w:pos="9355"/>
        </w:tabs>
        <w:ind w:firstLine="709"/>
        <w:jc w:val="both"/>
        <w:rPr>
          <w:rFonts w:ascii="Times New Roman" w:hAnsi="Times New Roman"/>
          <w:sz w:val="26"/>
          <w:szCs w:val="26"/>
        </w:rPr>
      </w:pPr>
      <w:r w:rsidRPr="00413133">
        <w:rPr>
          <w:rFonts w:ascii="Times New Roman" w:hAnsi="Times New Roman"/>
          <w:sz w:val="26"/>
          <w:szCs w:val="26"/>
        </w:rPr>
        <w:t>обеспечивать осуществление контроля взаиморасчетов с поставщиками и подрядчиками;</w:t>
      </w:r>
    </w:p>
    <w:p w:rsidR="00413133" w:rsidRPr="00413133" w:rsidRDefault="00413133" w:rsidP="00413133">
      <w:pPr>
        <w:tabs>
          <w:tab w:val="left" w:pos="6868"/>
          <w:tab w:val="right" w:pos="9355"/>
        </w:tabs>
        <w:ind w:firstLine="709"/>
        <w:jc w:val="both"/>
        <w:rPr>
          <w:rFonts w:ascii="Times New Roman" w:hAnsi="Times New Roman"/>
          <w:sz w:val="26"/>
          <w:szCs w:val="26"/>
        </w:rPr>
      </w:pPr>
      <w:r w:rsidRPr="00413133">
        <w:rPr>
          <w:rFonts w:ascii="Times New Roman" w:hAnsi="Times New Roman"/>
          <w:sz w:val="26"/>
          <w:szCs w:val="26"/>
        </w:rPr>
        <w:t>обеспечивать осуществление контроля над выделенными лимитами бюджетных обязательств по коммунальным услугам и услугам охраны;</w:t>
      </w:r>
    </w:p>
    <w:p w:rsidR="00413133" w:rsidRPr="00413133" w:rsidRDefault="00413133" w:rsidP="00413133">
      <w:pPr>
        <w:tabs>
          <w:tab w:val="left" w:pos="6868"/>
          <w:tab w:val="right" w:pos="9355"/>
        </w:tabs>
        <w:ind w:firstLine="709"/>
        <w:jc w:val="both"/>
        <w:rPr>
          <w:rFonts w:ascii="Times New Roman" w:hAnsi="Times New Roman"/>
          <w:sz w:val="26"/>
          <w:szCs w:val="26"/>
        </w:rPr>
      </w:pPr>
      <w:r w:rsidRPr="00413133">
        <w:rPr>
          <w:rFonts w:ascii="Times New Roman" w:hAnsi="Times New Roman"/>
          <w:sz w:val="26"/>
          <w:szCs w:val="26"/>
        </w:rPr>
        <w:t>обеспечивать формирование данных для составления сметы расходов бюджетных обязательств, выделяемых для хозяйственной деятельности учреждения;</w:t>
      </w:r>
    </w:p>
    <w:p w:rsidR="00413133" w:rsidRPr="00413133" w:rsidRDefault="00413133" w:rsidP="00413133">
      <w:pPr>
        <w:tabs>
          <w:tab w:val="left" w:pos="6868"/>
          <w:tab w:val="right" w:pos="9355"/>
        </w:tabs>
        <w:ind w:firstLine="709"/>
        <w:jc w:val="both"/>
        <w:rPr>
          <w:rFonts w:ascii="Times New Roman" w:hAnsi="Times New Roman"/>
          <w:sz w:val="26"/>
          <w:szCs w:val="26"/>
        </w:rPr>
      </w:pPr>
      <w:r w:rsidRPr="00413133">
        <w:rPr>
          <w:rFonts w:ascii="Times New Roman" w:hAnsi="Times New Roman"/>
          <w:sz w:val="26"/>
          <w:szCs w:val="26"/>
        </w:rPr>
        <w:t xml:space="preserve"> обеспечивать учет и регистрация договорных обязательств с поставщиками и подрядчиками;</w:t>
      </w:r>
    </w:p>
    <w:p w:rsidR="00413133" w:rsidRPr="00413133" w:rsidRDefault="00413133" w:rsidP="00413133">
      <w:pPr>
        <w:tabs>
          <w:tab w:val="left" w:pos="6868"/>
          <w:tab w:val="right" w:pos="9355"/>
        </w:tabs>
        <w:ind w:firstLine="709"/>
        <w:jc w:val="both"/>
        <w:rPr>
          <w:rFonts w:ascii="Times New Roman" w:hAnsi="Times New Roman"/>
          <w:sz w:val="26"/>
          <w:szCs w:val="26"/>
        </w:rPr>
      </w:pPr>
      <w:r w:rsidRPr="00413133">
        <w:rPr>
          <w:rFonts w:ascii="Times New Roman" w:hAnsi="Times New Roman"/>
          <w:sz w:val="26"/>
          <w:szCs w:val="26"/>
        </w:rPr>
        <w:lastRenderedPageBreak/>
        <w:t xml:space="preserve"> обеспечивать ведение реестра единственных поставщиков, согласно Федерального закона от 05.04.2013 № 44-ФЗ «О контрактной системе в сфере закупок товаров, работ, услуг для обеспечения государственных и муниципальных нужд» (далее Федеральный закон № 44-ФЗ);</w:t>
      </w:r>
    </w:p>
    <w:p w:rsidR="00413133" w:rsidRPr="00413133" w:rsidRDefault="00413133" w:rsidP="00413133">
      <w:pPr>
        <w:tabs>
          <w:tab w:val="left" w:pos="6868"/>
          <w:tab w:val="right" w:pos="9355"/>
        </w:tabs>
        <w:ind w:firstLine="709"/>
        <w:jc w:val="both"/>
        <w:rPr>
          <w:rFonts w:ascii="Times New Roman" w:hAnsi="Times New Roman"/>
          <w:sz w:val="26"/>
          <w:szCs w:val="26"/>
        </w:rPr>
      </w:pPr>
      <w:r w:rsidRPr="00413133">
        <w:rPr>
          <w:rFonts w:ascii="Times New Roman" w:hAnsi="Times New Roman"/>
          <w:sz w:val="26"/>
          <w:szCs w:val="26"/>
        </w:rPr>
        <w:t>обеспечивать организацию движения финансовых средств, внесенных на счет временного распоряжения в качестве обеспечения исполнения заявки и обеспечения исполнения контракта, согласно Федерального закона №44 –ФЗ;</w:t>
      </w:r>
    </w:p>
    <w:p w:rsidR="00413133" w:rsidRPr="00413133" w:rsidRDefault="00413133" w:rsidP="00413133">
      <w:pPr>
        <w:tabs>
          <w:tab w:val="left" w:pos="6868"/>
          <w:tab w:val="right" w:pos="9355"/>
        </w:tabs>
        <w:ind w:firstLine="709"/>
        <w:jc w:val="both"/>
        <w:rPr>
          <w:rFonts w:ascii="Times New Roman" w:hAnsi="Times New Roman"/>
          <w:sz w:val="26"/>
          <w:szCs w:val="26"/>
        </w:rPr>
      </w:pPr>
      <w:r w:rsidRPr="00413133">
        <w:rPr>
          <w:rFonts w:ascii="Times New Roman" w:hAnsi="Times New Roman"/>
          <w:sz w:val="26"/>
          <w:szCs w:val="26"/>
        </w:rPr>
        <w:t>обеспечивать участие в инвентаризациях (инвентаризация кассы, инвентаризация расчетов с дебиторами и кредиторами);</w:t>
      </w:r>
    </w:p>
    <w:p w:rsidR="00413133" w:rsidRPr="00413133" w:rsidRDefault="00413133" w:rsidP="00413133">
      <w:pPr>
        <w:tabs>
          <w:tab w:val="left" w:pos="6868"/>
          <w:tab w:val="right" w:pos="9355"/>
        </w:tabs>
        <w:ind w:firstLine="709"/>
        <w:jc w:val="both"/>
        <w:rPr>
          <w:rFonts w:ascii="Times New Roman" w:hAnsi="Times New Roman"/>
          <w:sz w:val="26"/>
          <w:szCs w:val="26"/>
        </w:rPr>
      </w:pPr>
      <w:r w:rsidRPr="00413133">
        <w:rPr>
          <w:rFonts w:ascii="Times New Roman" w:hAnsi="Times New Roman"/>
          <w:sz w:val="26"/>
          <w:szCs w:val="26"/>
        </w:rPr>
        <w:t>обеспечивать постоянное улучшение своих профессиональных навыков;</w:t>
      </w:r>
    </w:p>
    <w:p w:rsidR="00413133" w:rsidRDefault="00413133" w:rsidP="00413133">
      <w:pPr>
        <w:tabs>
          <w:tab w:val="left" w:pos="6868"/>
          <w:tab w:val="right" w:pos="9355"/>
        </w:tabs>
        <w:ind w:firstLine="709"/>
        <w:jc w:val="both"/>
        <w:rPr>
          <w:rFonts w:ascii="Times New Roman" w:hAnsi="Times New Roman"/>
          <w:sz w:val="26"/>
          <w:szCs w:val="26"/>
        </w:rPr>
      </w:pPr>
      <w:r w:rsidRPr="00413133">
        <w:rPr>
          <w:rFonts w:ascii="Times New Roman" w:hAnsi="Times New Roman"/>
          <w:sz w:val="26"/>
          <w:szCs w:val="26"/>
        </w:rPr>
        <w:t>выполнять иные функций по поручению руководителя отдела в установленной сфере деятельности.</w:t>
      </w:r>
    </w:p>
    <w:p w:rsidR="00FE2CAE" w:rsidRPr="0075516A" w:rsidRDefault="00FE2CAE" w:rsidP="00FE2CAE">
      <w:pPr>
        <w:ind w:firstLine="708"/>
        <w:jc w:val="both"/>
        <w:rPr>
          <w:rFonts w:ascii="Times New Roman" w:hAnsi="Times New Roman"/>
          <w:b/>
          <w:sz w:val="26"/>
          <w:szCs w:val="26"/>
          <w:u w:val="single"/>
        </w:rPr>
      </w:pPr>
      <w:r w:rsidRPr="0075516A">
        <w:rPr>
          <w:rFonts w:ascii="Times New Roman" w:hAnsi="Times New Roman"/>
          <w:b/>
          <w:sz w:val="26"/>
          <w:szCs w:val="26"/>
          <w:u w:val="single"/>
        </w:rPr>
        <w:t xml:space="preserve">Специалист прокуратуры </w:t>
      </w:r>
      <w:proofErr w:type="spellStart"/>
      <w:r>
        <w:rPr>
          <w:rFonts w:ascii="Times New Roman" w:hAnsi="Times New Roman"/>
          <w:b/>
          <w:sz w:val="26"/>
          <w:szCs w:val="26"/>
          <w:u w:val="single"/>
        </w:rPr>
        <w:t>Енотаевского</w:t>
      </w:r>
      <w:proofErr w:type="spellEnd"/>
      <w:r w:rsidRPr="0075516A">
        <w:rPr>
          <w:rFonts w:ascii="Times New Roman" w:hAnsi="Times New Roman"/>
          <w:b/>
          <w:sz w:val="26"/>
          <w:szCs w:val="26"/>
          <w:u w:val="single"/>
        </w:rPr>
        <w:t xml:space="preserve"> района Астраханской области.</w:t>
      </w:r>
    </w:p>
    <w:p w:rsidR="00FE2CAE" w:rsidRPr="0075516A" w:rsidRDefault="00FE2CAE" w:rsidP="00FE2CAE">
      <w:pPr>
        <w:ind w:firstLine="708"/>
        <w:jc w:val="both"/>
        <w:rPr>
          <w:rFonts w:ascii="Times New Roman" w:hAnsi="Times New Roman"/>
          <w:color w:val="000000"/>
          <w:sz w:val="26"/>
          <w:szCs w:val="26"/>
        </w:rPr>
      </w:pPr>
      <w:r w:rsidRPr="0075516A">
        <w:rPr>
          <w:rFonts w:ascii="Times New Roman" w:hAnsi="Times New Roman"/>
          <w:color w:val="000000"/>
          <w:sz w:val="26"/>
          <w:szCs w:val="26"/>
        </w:rPr>
        <w:t>Старшая группа должностей гражданской службы категории «специалисты». Регистрационный номер (код) должности: 17-3-4-045.</w:t>
      </w:r>
    </w:p>
    <w:p w:rsidR="00FE2CAE" w:rsidRPr="0075516A" w:rsidRDefault="00FE2CAE" w:rsidP="00FE2CAE">
      <w:pPr>
        <w:pStyle w:val="1"/>
        <w:shd w:val="clear" w:color="auto" w:fill="FFFFFF"/>
        <w:tabs>
          <w:tab w:val="left" w:leader="underscore" w:pos="6566"/>
        </w:tabs>
        <w:ind w:left="5" w:right="1" w:firstLine="704"/>
        <w:jc w:val="both"/>
        <w:rPr>
          <w:color w:val="000000"/>
          <w:sz w:val="26"/>
          <w:szCs w:val="26"/>
        </w:rPr>
      </w:pPr>
      <w:r w:rsidRPr="0075516A">
        <w:rPr>
          <w:color w:val="000000"/>
          <w:sz w:val="26"/>
          <w:szCs w:val="26"/>
        </w:rPr>
        <w:t>Область профессиональной служебной деятельности государственного гражданского служащего: делопроизводство.</w:t>
      </w:r>
    </w:p>
    <w:p w:rsidR="00FE2CAE" w:rsidRPr="0075516A" w:rsidRDefault="00FE2CAE" w:rsidP="00FE2CAE">
      <w:pPr>
        <w:pStyle w:val="1"/>
        <w:shd w:val="clear" w:color="auto" w:fill="FFFFFF"/>
        <w:tabs>
          <w:tab w:val="left" w:leader="underscore" w:pos="6566"/>
        </w:tabs>
        <w:ind w:left="5" w:right="1" w:firstLine="704"/>
        <w:jc w:val="both"/>
        <w:rPr>
          <w:color w:val="000000"/>
          <w:sz w:val="26"/>
          <w:szCs w:val="26"/>
        </w:rPr>
      </w:pPr>
      <w:r w:rsidRPr="0075516A">
        <w:rPr>
          <w:color w:val="000000"/>
          <w:sz w:val="26"/>
          <w:szCs w:val="26"/>
        </w:rPr>
        <w:t>Вид профессиональной служебной деятельности гражданского служащего: ведение делопроизводства прокуратуры района.</w:t>
      </w:r>
    </w:p>
    <w:p w:rsidR="00FE2CAE" w:rsidRPr="0075516A" w:rsidRDefault="00FE2CAE" w:rsidP="00FE2CAE">
      <w:pPr>
        <w:tabs>
          <w:tab w:val="left" w:pos="5580"/>
          <w:tab w:val="left" w:pos="5760"/>
        </w:tabs>
        <w:ind w:firstLine="709"/>
        <w:jc w:val="both"/>
        <w:rPr>
          <w:rFonts w:ascii="Times New Roman" w:hAnsi="Times New Roman"/>
          <w:sz w:val="26"/>
          <w:szCs w:val="26"/>
        </w:rPr>
      </w:pPr>
      <w:r w:rsidRPr="0075516A">
        <w:rPr>
          <w:rFonts w:ascii="Times New Roman" w:hAnsi="Times New Roman"/>
          <w:sz w:val="26"/>
          <w:szCs w:val="26"/>
        </w:rPr>
        <w:t xml:space="preserve">Квалификационные требования: </w:t>
      </w:r>
    </w:p>
    <w:p w:rsidR="00FE2CAE" w:rsidRPr="0075516A" w:rsidRDefault="00FE2CAE" w:rsidP="00FE2CAE">
      <w:pPr>
        <w:tabs>
          <w:tab w:val="left" w:pos="5580"/>
          <w:tab w:val="left" w:pos="5760"/>
        </w:tabs>
        <w:ind w:firstLine="709"/>
        <w:jc w:val="both"/>
        <w:rPr>
          <w:rFonts w:ascii="Times New Roman" w:hAnsi="Times New Roman"/>
          <w:sz w:val="26"/>
          <w:szCs w:val="26"/>
        </w:rPr>
      </w:pPr>
      <w:r w:rsidRPr="0075516A">
        <w:rPr>
          <w:rFonts w:ascii="Times New Roman" w:hAnsi="Times New Roman"/>
          <w:sz w:val="26"/>
          <w:szCs w:val="26"/>
        </w:rPr>
        <w:t xml:space="preserve">- </w:t>
      </w:r>
      <w:r w:rsidRPr="0075516A">
        <w:rPr>
          <w:rFonts w:ascii="Times New Roman" w:hAnsi="Times New Roman"/>
          <w:color w:val="000000"/>
          <w:sz w:val="26"/>
          <w:szCs w:val="26"/>
        </w:rPr>
        <w:t xml:space="preserve">высшее образование по направлению подготовки (специальности) </w:t>
      </w:r>
      <w:r w:rsidRPr="0075516A">
        <w:rPr>
          <w:rFonts w:ascii="Times New Roman" w:hAnsi="Times New Roman"/>
          <w:sz w:val="26"/>
          <w:szCs w:val="26"/>
        </w:rPr>
        <w:t>«</w:t>
      </w:r>
      <w:r>
        <w:rPr>
          <w:rFonts w:ascii="Times New Roman" w:hAnsi="Times New Roman"/>
          <w:sz w:val="26"/>
          <w:szCs w:val="26"/>
        </w:rPr>
        <w:t>Ю</w:t>
      </w:r>
      <w:r w:rsidRPr="0075516A">
        <w:rPr>
          <w:rFonts w:ascii="Times New Roman" w:hAnsi="Times New Roman"/>
          <w:sz w:val="26"/>
          <w:szCs w:val="26"/>
        </w:rPr>
        <w:t>риспруденция», «</w:t>
      </w:r>
      <w:r>
        <w:rPr>
          <w:rFonts w:ascii="Times New Roman" w:hAnsi="Times New Roman"/>
          <w:sz w:val="26"/>
          <w:szCs w:val="26"/>
        </w:rPr>
        <w:t>Д</w:t>
      </w:r>
      <w:r w:rsidRPr="0075516A">
        <w:rPr>
          <w:rFonts w:ascii="Times New Roman" w:hAnsi="Times New Roman"/>
          <w:sz w:val="26"/>
          <w:szCs w:val="26"/>
        </w:rPr>
        <w:t>окументационное обеспечение управления и архивоведение</w:t>
      </w:r>
      <w:proofErr w:type="gramStart"/>
      <w:r w:rsidRPr="0075516A">
        <w:rPr>
          <w:rFonts w:ascii="Times New Roman" w:hAnsi="Times New Roman"/>
          <w:sz w:val="26"/>
          <w:szCs w:val="26"/>
        </w:rPr>
        <w:t>»,  «</w:t>
      </w:r>
      <w:proofErr w:type="gramEnd"/>
      <w:r>
        <w:rPr>
          <w:rFonts w:ascii="Times New Roman" w:hAnsi="Times New Roman"/>
          <w:sz w:val="26"/>
          <w:szCs w:val="26"/>
        </w:rPr>
        <w:t>Г</w:t>
      </w:r>
      <w:r w:rsidRPr="0075516A">
        <w:rPr>
          <w:rFonts w:ascii="Times New Roman" w:hAnsi="Times New Roman"/>
          <w:sz w:val="26"/>
          <w:szCs w:val="26"/>
        </w:rPr>
        <w:t xml:space="preserve">осударственное и муниципальное управление», </w:t>
      </w:r>
      <w:r w:rsidRPr="0075516A">
        <w:rPr>
          <w:rFonts w:ascii="Times New Roman" w:hAnsi="Times New Roman"/>
          <w:color w:val="000000"/>
          <w:sz w:val="26"/>
          <w:szCs w:val="26"/>
        </w:rPr>
        <w:t>иные специальности и направления подготовки, соответствующие функциям и задачам по данному направлению деятельности</w:t>
      </w:r>
      <w:r w:rsidRPr="0075516A">
        <w:rPr>
          <w:rFonts w:ascii="Times New Roman" w:hAnsi="Times New Roman"/>
          <w:sz w:val="26"/>
          <w:szCs w:val="26"/>
        </w:rPr>
        <w:t>;</w:t>
      </w:r>
    </w:p>
    <w:p w:rsidR="00FE2CAE" w:rsidRPr="0075516A" w:rsidRDefault="00FE2CAE" w:rsidP="00FE2CAE">
      <w:pPr>
        <w:pStyle w:val="ConsPlusNormal"/>
        <w:ind w:firstLine="709"/>
        <w:jc w:val="both"/>
        <w:rPr>
          <w:color w:val="000000"/>
          <w:sz w:val="26"/>
          <w:szCs w:val="26"/>
        </w:rPr>
      </w:pPr>
      <w:r w:rsidRPr="0075516A">
        <w:rPr>
          <w:sz w:val="26"/>
          <w:szCs w:val="26"/>
        </w:rPr>
        <w:t>- д</w:t>
      </w:r>
      <w:r w:rsidRPr="0075516A">
        <w:rPr>
          <w:color w:val="000000"/>
          <w:sz w:val="26"/>
          <w:szCs w:val="26"/>
        </w:rPr>
        <w:t>ля замещения должности специалиста не установлено требований к стажу гражданской службы или работы по специальности, направлению подготовки.</w:t>
      </w:r>
    </w:p>
    <w:p w:rsidR="00FE2CAE" w:rsidRPr="0075516A" w:rsidRDefault="00FE2CAE" w:rsidP="00FE2CAE">
      <w:pPr>
        <w:pStyle w:val="ConsPlusNormal"/>
        <w:ind w:firstLine="709"/>
        <w:jc w:val="both"/>
        <w:rPr>
          <w:b/>
          <w:sz w:val="26"/>
          <w:szCs w:val="26"/>
        </w:rPr>
      </w:pPr>
      <w:r w:rsidRPr="0075516A">
        <w:rPr>
          <w:b/>
          <w:sz w:val="26"/>
          <w:szCs w:val="26"/>
        </w:rPr>
        <w:t>Должностные обязанности:</w:t>
      </w:r>
    </w:p>
    <w:p w:rsidR="00FE2CAE" w:rsidRPr="0075516A" w:rsidRDefault="00FE2CAE" w:rsidP="00FE2CAE">
      <w:pPr>
        <w:pStyle w:val="ConsPlusNormal"/>
        <w:ind w:firstLine="709"/>
        <w:jc w:val="both"/>
        <w:rPr>
          <w:sz w:val="26"/>
          <w:szCs w:val="26"/>
        </w:rPr>
      </w:pPr>
      <w:r w:rsidRPr="0075516A">
        <w:rPr>
          <w:sz w:val="26"/>
          <w:szCs w:val="26"/>
        </w:rPr>
        <w:t>анализировать работу на вверенном участке, вносить на рассмотрение прокурора района предложения по вопросам улучшения и совершенствования работы;</w:t>
      </w:r>
    </w:p>
    <w:p w:rsidR="00FE2CAE" w:rsidRPr="0075516A" w:rsidRDefault="00FE2CAE" w:rsidP="00FE2CAE">
      <w:pPr>
        <w:pStyle w:val="ConsPlusNormal"/>
        <w:ind w:firstLine="709"/>
        <w:jc w:val="both"/>
        <w:rPr>
          <w:sz w:val="26"/>
          <w:szCs w:val="26"/>
        </w:rPr>
      </w:pPr>
      <w:r w:rsidRPr="0075516A">
        <w:rPr>
          <w:sz w:val="26"/>
          <w:szCs w:val="26"/>
        </w:rPr>
        <w:t>участвовать в оказании работникам прокуратуры практической и методической помощи при оформлении документов;</w:t>
      </w:r>
    </w:p>
    <w:p w:rsidR="00FE2CAE" w:rsidRPr="0075516A" w:rsidRDefault="00FE2CAE" w:rsidP="00FE2CAE">
      <w:pPr>
        <w:pStyle w:val="ConsPlusNormal"/>
        <w:ind w:firstLine="709"/>
        <w:jc w:val="both"/>
        <w:rPr>
          <w:sz w:val="26"/>
          <w:szCs w:val="26"/>
        </w:rPr>
      </w:pPr>
      <w:r w:rsidRPr="0075516A">
        <w:rPr>
          <w:sz w:val="26"/>
          <w:szCs w:val="26"/>
        </w:rPr>
        <w:t>вести учет объема документооборота;</w:t>
      </w:r>
    </w:p>
    <w:p w:rsidR="00FE2CAE" w:rsidRPr="0075516A" w:rsidRDefault="00FE2CAE" w:rsidP="00FE2CAE">
      <w:pPr>
        <w:pStyle w:val="ConsPlusNormal"/>
        <w:ind w:firstLine="709"/>
        <w:jc w:val="both"/>
        <w:rPr>
          <w:sz w:val="26"/>
          <w:szCs w:val="26"/>
        </w:rPr>
      </w:pPr>
      <w:r w:rsidRPr="0075516A">
        <w:rPr>
          <w:sz w:val="26"/>
          <w:szCs w:val="26"/>
        </w:rPr>
        <w:t>осуществлять регистрацию входящих, исходящих, внутренних документов в соответствии с требованиями Инструкции по делопроизводству в органах и учреждениях прокуратуры Российской Федерации, утвержденной приказом Генерального прокурора Российской Федерации от 29.11.2011 № 450, в автоматизированном информационном комплексе единой системы информационно-документационного обеспечения надзорного производства в органах прокуратуры (АИК-«Надзор-</w:t>
      </w:r>
      <w:r w:rsidRPr="0075516A">
        <w:rPr>
          <w:sz w:val="26"/>
          <w:szCs w:val="26"/>
          <w:lang w:val="en-US"/>
        </w:rPr>
        <w:t>WEB</w:t>
      </w:r>
      <w:r w:rsidRPr="0075516A">
        <w:rPr>
          <w:sz w:val="26"/>
          <w:szCs w:val="26"/>
        </w:rPr>
        <w:t>»), обеспечивать ее оперативное прохождение и сохранность;</w:t>
      </w:r>
    </w:p>
    <w:p w:rsidR="00FE2CAE" w:rsidRPr="0075516A" w:rsidRDefault="00FE2CAE" w:rsidP="00FE2CAE">
      <w:pPr>
        <w:pStyle w:val="ConsPlusNormal"/>
        <w:ind w:firstLine="709"/>
        <w:jc w:val="both"/>
        <w:rPr>
          <w:sz w:val="26"/>
          <w:szCs w:val="26"/>
        </w:rPr>
      </w:pPr>
      <w:r w:rsidRPr="0075516A">
        <w:rPr>
          <w:sz w:val="26"/>
          <w:szCs w:val="26"/>
        </w:rPr>
        <w:t xml:space="preserve">формировать надзорные, наблюдательные производства и номенклатурные дела; </w:t>
      </w:r>
    </w:p>
    <w:p w:rsidR="00FE2CAE" w:rsidRPr="0075516A" w:rsidRDefault="00FE2CAE" w:rsidP="00FE2CAE">
      <w:pPr>
        <w:pStyle w:val="ConsPlusNormal"/>
        <w:ind w:firstLine="709"/>
        <w:jc w:val="both"/>
        <w:rPr>
          <w:sz w:val="26"/>
          <w:szCs w:val="26"/>
        </w:rPr>
      </w:pPr>
      <w:r w:rsidRPr="0075516A">
        <w:rPr>
          <w:sz w:val="26"/>
          <w:szCs w:val="26"/>
        </w:rPr>
        <w:t>выполнять копировально-множительные работы;</w:t>
      </w:r>
    </w:p>
    <w:p w:rsidR="00FE2CAE" w:rsidRPr="0075516A" w:rsidRDefault="00FE2CAE" w:rsidP="00FE2CAE">
      <w:pPr>
        <w:pStyle w:val="ConsPlusNormal"/>
        <w:ind w:firstLine="709"/>
        <w:jc w:val="both"/>
        <w:rPr>
          <w:sz w:val="26"/>
          <w:szCs w:val="26"/>
        </w:rPr>
      </w:pPr>
      <w:r w:rsidRPr="0075516A">
        <w:rPr>
          <w:sz w:val="26"/>
          <w:szCs w:val="26"/>
        </w:rPr>
        <w:t>вести Книги учета, предусмотренные Инструкцией по делопроизводству;</w:t>
      </w:r>
    </w:p>
    <w:p w:rsidR="00FE2CAE" w:rsidRPr="0075516A" w:rsidRDefault="00FE2CAE" w:rsidP="00FE2CAE">
      <w:pPr>
        <w:pStyle w:val="ConsPlusNormal"/>
        <w:ind w:firstLine="709"/>
        <w:jc w:val="both"/>
        <w:rPr>
          <w:sz w:val="26"/>
          <w:szCs w:val="26"/>
        </w:rPr>
      </w:pPr>
      <w:r w:rsidRPr="0075516A">
        <w:rPr>
          <w:sz w:val="26"/>
          <w:szCs w:val="26"/>
        </w:rPr>
        <w:t>вести учет бланков, печатей и штампов прокуратуры;</w:t>
      </w:r>
    </w:p>
    <w:p w:rsidR="00FE2CAE" w:rsidRPr="0075516A" w:rsidRDefault="00FE2CAE" w:rsidP="00FE2CAE">
      <w:pPr>
        <w:pStyle w:val="ConsPlusNormal"/>
        <w:ind w:firstLine="709"/>
        <w:jc w:val="both"/>
        <w:rPr>
          <w:sz w:val="26"/>
          <w:szCs w:val="26"/>
        </w:rPr>
      </w:pPr>
      <w:r w:rsidRPr="0075516A">
        <w:rPr>
          <w:sz w:val="26"/>
          <w:szCs w:val="26"/>
        </w:rPr>
        <w:t>обеспечивать организацию архивного хранения документов, дел, производств, Книг учета;</w:t>
      </w:r>
    </w:p>
    <w:p w:rsidR="00FE2CAE" w:rsidRPr="0075516A" w:rsidRDefault="00FE2CAE" w:rsidP="00FE2CAE">
      <w:pPr>
        <w:pStyle w:val="ConsPlusNormal"/>
        <w:ind w:firstLine="709"/>
        <w:jc w:val="both"/>
        <w:rPr>
          <w:sz w:val="26"/>
          <w:szCs w:val="26"/>
        </w:rPr>
      </w:pPr>
      <w:r w:rsidRPr="0075516A">
        <w:rPr>
          <w:sz w:val="26"/>
          <w:szCs w:val="26"/>
        </w:rPr>
        <w:t>вести работу по заполнению сведений о поступивших в прокуратуру обращениях и результатах их рассмотрения в локальное программное обеспечение (АРМ) ССТУ. РФ администрации Президента Российской Федерации;</w:t>
      </w:r>
    </w:p>
    <w:p w:rsidR="00FE2CAE" w:rsidRPr="0075516A" w:rsidRDefault="00FE2CAE" w:rsidP="00FE2CAE">
      <w:pPr>
        <w:pStyle w:val="ConsPlusNormal"/>
        <w:ind w:firstLine="709"/>
        <w:jc w:val="both"/>
        <w:rPr>
          <w:sz w:val="26"/>
          <w:szCs w:val="26"/>
        </w:rPr>
      </w:pPr>
      <w:r w:rsidRPr="0075516A">
        <w:rPr>
          <w:sz w:val="26"/>
          <w:szCs w:val="26"/>
        </w:rPr>
        <w:lastRenderedPageBreak/>
        <w:t>вести учет основных средств и материальных запасов;</w:t>
      </w:r>
    </w:p>
    <w:p w:rsidR="00FE2CAE" w:rsidRPr="0075516A" w:rsidRDefault="00FE2CAE" w:rsidP="00FE2CAE">
      <w:pPr>
        <w:pStyle w:val="ConsPlusNormal"/>
        <w:ind w:firstLine="709"/>
        <w:jc w:val="both"/>
        <w:rPr>
          <w:sz w:val="26"/>
          <w:szCs w:val="26"/>
        </w:rPr>
      </w:pPr>
      <w:r w:rsidRPr="0075516A">
        <w:rPr>
          <w:sz w:val="26"/>
          <w:szCs w:val="26"/>
        </w:rPr>
        <w:t>вести табель учета рабочего времени</w:t>
      </w:r>
      <w:r>
        <w:rPr>
          <w:sz w:val="26"/>
          <w:szCs w:val="26"/>
        </w:rPr>
        <w:t>.</w:t>
      </w:r>
    </w:p>
    <w:p w:rsidR="00D8239E" w:rsidRPr="00413133" w:rsidRDefault="00D8239E" w:rsidP="00D8239E">
      <w:pPr>
        <w:ind w:firstLine="709"/>
        <w:jc w:val="both"/>
        <w:rPr>
          <w:rFonts w:ascii="Times New Roman" w:hAnsi="Times New Roman"/>
          <w:b/>
          <w:sz w:val="26"/>
          <w:szCs w:val="26"/>
          <w:u w:val="single"/>
        </w:rPr>
      </w:pPr>
      <w:r w:rsidRPr="00413133">
        <w:rPr>
          <w:rFonts w:ascii="Times New Roman" w:hAnsi="Times New Roman"/>
          <w:b/>
          <w:sz w:val="26"/>
          <w:szCs w:val="26"/>
          <w:u w:val="single"/>
        </w:rPr>
        <w:t>Начало приема документов для участия в конкурс</w:t>
      </w:r>
      <w:r w:rsidR="00FE2CAE">
        <w:rPr>
          <w:rFonts w:ascii="Times New Roman" w:hAnsi="Times New Roman"/>
          <w:b/>
          <w:sz w:val="26"/>
          <w:szCs w:val="26"/>
          <w:u w:val="single"/>
        </w:rPr>
        <w:t>ах</w:t>
      </w:r>
      <w:r w:rsidRPr="00413133">
        <w:rPr>
          <w:rFonts w:ascii="Times New Roman" w:hAnsi="Times New Roman"/>
          <w:b/>
          <w:sz w:val="26"/>
          <w:szCs w:val="26"/>
          <w:u w:val="single"/>
        </w:rPr>
        <w:t xml:space="preserve"> </w:t>
      </w:r>
      <w:r w:rsidR="00C141FA">
        <w:rPr>
          <w:rFonts w:ascii="Times New Roman" w:hAnsi="Times New Roman"/>
          <w:b/>
          <w:sz w:val="26"/>
          <w:szCs w:val="26"/>
          <w:u w:val="single"/>
        </w:rPr>
        <w:t>2</w:t>
      </w:r>
      <w:r w:rsidR="00FE2CAE">
        <w:rPr>
          <w:rFonts w:ascii="Times New Roman" w:hAnsi="Times New Roman"/>
          <w:b/>
          <w:sz w:val="26"/>
          <w:szCs w:val="26"/>
          <w:u w:val="single"/>
        </w:rPr>
        <w:t>7</w:t>
      </w:r>
      <w:r w:rsidRPr="00413133">
        <w:rPr>
          <w:rFonts w:ascii="Times New Roman" w:hAnsi="Times New Roman"/>
          <w:b/>
          <w:sz w:val="26"/>
          <w:szCs w:val="26"/>
          <w:u w:val="single"/>
        </w:rPr>
        <w:t xml:space="preserve"> </w:t>
      </w:r>
      <w:r w:rsidR="00C141FA">
        <w:rPr>
          <w:rFonts w:ascii="Times New Roman" w:hAnsi="Times New Roman"/>
          <w:b/>
          <w:sz w:val="26"/>
          <w:szCs w:val="26"/>
          <w:u w:val="single"/>
        </w:rPr>
        <w:t>марта</w:t>
      </w:r>
      <w:r w:rsidRPr="00413133">
        <w:rPr>
          <w:rFonts w:ascii="Times New Roman" w:hAnsi="Times New Roman"/>
          <w:b/>
          <w:sz w:val="26"/>
          <w:szCs w:val="26"/>
          <w:u w:val="single"/>
        </w:rPr>
        <w:t xml:space="preserve"> 20</w:t>
      </w:r>
      <w:r w:rsidR="00D63AAA" w:rsidRPr="00413133">
        <w:rPr>
          <w:rFonts w:ascii="Times New Roman" w:hAnsi="Times New Roman"/>
          <w:b/>
          <w:sz w:val="26"/>
          <w:szCs w:val="26"/>
          <w:u w:val="single"/>
        </w:rPr>
        <w:t>2</w:t>
      </w:r>
      <w:r w:rsidR="008B502E">
        <w:rPr>
          <w:rFonts w:ascii="Times New Roman" w:hAnsi="Times New Roman"/>
          <w:b/>
          <w:sz w:val="26"/>
          <w:szCs w:val="26"/>
          <w:u w:val="single"/>
        </w:rPr>
        <w:t>6</w:t>
      </w:r>
      <w:r w:rsidRPr="00413133">
        <w:rPr>
          <w:rFonts w:ascii="Times New Roman" w:hAnsi="Times New Roman"/>
          <w:b/>
          <w:sz w:val="26"/>
          <w:szCs w:val="26"/>
          <w:u w:val="single"/>
        </w:rPr>
        <w:t xml:space="preserve"> года, окончание – в </w:t>
      </w:r>
      <w:r w:rsidR="00BA56F8" w:rsidRPr="00413133">
        <w:rPr>
          <w:rFonts w:ascii="Times New Roman" w:hAnsi="Times New Roman"/>
          <w:b/>
          <w:sz w:val="26"/>
          <w:szCs w:val="26"/>
          <w:u w:val="single"/>
        </w:rPr>
        <w:t>18</w:t>
      </w:r>
      <w:r w:rsidRPr="00413133">
        <w:rPr>
          <w:rFonts w:ascii="Times New Roman" w:hAnsi="Times New Roman"/>
          <w:b/>
          <w:sz w:val="26"/>
          <w:szCs w:val="26"/>
          <w:u w:val="single"/>
        </w:rPr>
        <w:t xml:space="preserve">-00 час. </w:t>
      </w:r>
      <w:r w:rsidR="008B502E">
        <w:rPr>
          <w:rFonts w:ascii="Times New Roman" w:hAnsi="Times New Roman"/>
          <w:b/>
          <w:sz w:val="26"/>
          <w:szCs w:val="26"/>
          <w:u w:val="single"/>
        </w:rPr>
        <w:t>1</w:t>
      </w:r>
      <w:r w:rsidR="00FE2CAE">
        <w:rPr>
          <w:rFonts w:ascii="Times New Roman" w:hAnsi="Times New Roman"/>
          <w:b/>
          <w:sz w:val="26"/>
          <w:szCs w:val="26"/>
          <w:u w:val="single"/>
        </w:rPr>
        <w:t>6</w:t>
      </w:r>
      <w:r w:rsidR="00F23D15" w:rsidRPr="00413133">
        <w:rPr>
          <w:rFonts w:ascii="Times New Roman" w:hAnsi="Times New Roman"/>
          <w:b/>
          <w:sz w:val="26"/>
          <w:szCs w:val="26"/>
          <w:u w:val="single"/>
        </w:rPr>
        <w:t xml:space="preserve"> </w:t>
      </w:r>
      <w:r w:rsidR="00C141FA">
        <w:rPr>
          <w:rFonts w:ascii="Times New Roman" w:hAnsi="Times New Roman"/>
          <w:b/>
          <w:sz w:val="26"/>
          <w:szCs w:val="26"/>
          <w:u w:val="single"/>
        </w:rPr>
        <w:t>апреля</w:t>
      </w:r>
      <w:r w:rsidRPr="00413133">
        <w:rPr>
          <w:rFonts w:ascii="Times New Roman" w:hAnsi="Times New Roman"/>
          <w:b/>
          <w:sz w:val="26"/>
          <w:szCs w:val="26"/>
          <w:u w:val="single"/>
        </w:rPr>
        <w:t xml:space="preserve"> 20</w:t>
      </w:r>
      <w:r w:rsidR="00D63AAA" w:rsidRPr="00413133">
        <w:rPr>
          <w:rFonts w:ascii="Times New Roman" w:hAnsi="Times New Roman"/>
          <w:b/>
          <w:sz w:val="26"/>
          <w:szCs w:val="26"/>
          <w:u w:val="single"/>
        </w:rPr>
        <w:t>2</w:t>
      </w:r>
      <w:r w:rsidR="008B502E">
        <w:rPr>
          <w:rFonts w:ascii="Times New Roman" w:hAnsi="Times New Roman"/>
          <w:b/>
          <w:sz w:val="26"/>
          <w:szCs w:val="26"/>
          <w:u w:val="single"/>
        </w:rPr>
        <w:t>6</w:t>
      </w:r>
      <w:r w:rsidRPr="00413133">
        <w:rPr>
          <w:rFonts w:ascii="Times New Roman" w:hAnsi="Times New Roman"/>
          <w:b/>
          <w:sz w:val="26"/>
          <w:szCs w:val="26"/>
          <w:u w:val="single"/>
        </w:rPr>
        <w:t xml:space="preserve"> года. </w:t>
      </w:r>
    </w:p>
    <w:p w:rsidR="00D8239E" w:rsidRPr="00286EC8" w:rsidRDefault="00D8239E" w:rsidP="00D8239E">
      <w:pPr>
        <w:ind w:firstLine="709"/>
        <w:jc w:val="both"/>
        <w:rPr>
          <w:rFonts w:ascii="Times New Roman" w:hAnsi="Times New Roman"/>
          <w:sz w:val="26"/>
          <w:szCs w:val="26"/>
        </w:rPr>
      </w:pPr>
      <w:r w:rsidRPr="00286EC8">
        <w:rPr>
          <w:rFonts w:ascii="Times New Roman" w:hAnsi="Times New Roman"/>
          <w:sz w:val="26"/>
          <w:szCs w:val="26"/>
        </w:rPr>
        <w:t>Документы принимаются конкурсной комиссией прокуратуры Астраханской области по адресу: 414024, г. Астрахань, ул. Набережная Приволжского затона, д. 13/1, кабинет № 337, тел. 52-08-33, 49-40-34.</w:t>
      </w:r>
    </w:p>
    <w:p w:rsidR="00D8239E" w:rsidRPr="00286EC8" w:rsidRDefault="00D8239E" w:rsidP="00D8239E">
      <w:pPr>
        <w:ind w:firstLine="709"/>
        <w:jc w:val="both"/>
        <w:rPr>
          <w:rFonts w:ascii="Times New Roman" w:hAnsi="Times New Roman"/>
          <w:sz w:val="26"/>
          <w:szCs w:val="26"/>
        </w:rPr>
      </w:pPr>
      <w:r w:rsidRPr="00286EC8">
        <w:rPr>
          <w:rFonts w:ascii="Times New Roman" w:hAnsi="Times New Roman"/>
          <w:sz w:val="26"/>
          <w:szCs w:val="26"/>
        </w:rPr>
        <w:t>Предполагаемая дата</w:t>
      </w:r>
      <w:r w:rsidR="00D65F01">
        <w:rPr>
          <w:rFonts w:ascii="Times New Roman" w:hAnsi="Times New Roman"/>
          <w:sz w:val="26"/>
          <w:szCs w:val="26"/>
        </w:rPr>
        <w:t xml:space="preserve"> и место</w:t>
      </w:r>
      <w:r w:rsidRPr="00286EC8">
        <w:rPr>
          <w:rFonts w:ascii="Times New Roman" w:hAnsi="Times New Roman"/>
          <w:sz w:val="26"/>
          <w:szCs w:val="26"/>
        </w:rPr>
        <w:t xml:space="preserve"> проведения конкурс</w:t>
      </w:r>
      <w:r w:rsidR="00FE2CAE">
        <w:rPr>
          <w:rFonts w:ascii="Times New Roman" w:hAnsi="Times New Roman"/>
          <w:sz w:val="26"/>
          <w:szCs w:val="26"/>
        </w:rPr>
        <w:t>ов</w:t>
      </w:r>
      <w:r w:rsidRPr="00286EC8">
        <w:rPr>
          <w:rFonts w:ascii="Times New Roman" w:hAnsi="Times New Roman"/>
          <w:sz w:val="26"/>
          <w:szCs w:val="26"/>
        </w:rPr>
        <w:t xml:space="preserve"> – </w:t>
      </w:r>
      <w:r w:rsidR="001F0161">
        <w:rPr>
          <w:rFonts w:ascii="Times New Roman" w:hAnsi="Times New Roman"/>
          <w:sz w:val="26"/>
          <w:szCs w:val="26"/>
        </w:rPr>
        <w:t>1</w:t>
      </w:r>
      <w:r w:rsidR="008B502E">
        <w:rPr>
          <w:rFonts w:ascii="Times New Roman" w:hAnsi="Times New Roman"/>
          <w:sz w:val="26"/>
          <w:szCs w:val="26"/>
        </w:rPr>
        <w:t>2</w:t>
      </w:r>
      <w:r w:rsidR="00F81B9D" w:rsidRPr="00286EC8">
        <w:rPr>
          <w:rFonts w:ascii="Times New Roman" w:hAnsi="Times New Roman"/>
          <w:sz w:val="26"/>
          <w:szCs w:val="26"/>
        </w:rPr>
        <w:t xml:space="preserve"> </w:t>
      </w:r>
      <w:r w:rsidR="002276C1">
        <w:rPr>
          <w:rFonts w:ascii="Times New Roman" w:hAnsi="Times New Roman"/>
          <w:sz w:val="26"/>
          <w:szCs w:val="26"/>
        </w:rPr>
        <w:t>мая</w:t>
      </w:r>
      <w:r w:rsidR="00413133">
        <w:rPr>
          <w:rFonts w:ascii="Times New Roman" w:hAnsi="Times New Roman"/>
          <w:sz w:val="26"/>
          <w:szCs w:val="26"/>
        </w:rPr>
        <w:t xml:space="preserve"> </w:t>
      </w:r>
      <w:r w:rsidRPr="00286EC8">
        <w:rPr>
          <w:rFonts w:ascii="Times New Roman" w:hAnsi="Times New Roman"/>
          <w:sz w:val="26"/>
          <w:szCs w:val="26"/>
        </w:rPr>
        <w:t>20</w:t>
      </w:r>
      <w:r w:rsidR="00EE1E5E" w:rsidRPr="00286EC8">
        <w:rPr>
          <w:rFonts w:ascii="Times New Roman" w:hAnsi="Times New Roman"/>
          <w:sz w:val="26"/>
          <w:szCs w:val="26"/>
        </w:rPr>
        <w:t>2</w:t>
      </w:r>
      <w:r w:rsidR="008B502E">
        <w:rPr>
          <w:rFonts w:ascii="Times New Roman" w:hAnsi="Times New Roman"/>
          <w:sz w:val="26"/>
          <w:szCs w:val="26"/>
        </w:rPr>
        <w:t>6</w:t>
      </w:r>
      <w:r w:rsidRPr="00286EC8">
        <w:rPr>
          <w:rFonts w:ascii="Times New Roman" w:hAnsi="Times New Roman"/>
          <w:sz w:val="26"/>
          <w:szCs w:val="26"/>
        </w:rPr>
        <w:t xml:space="preserve"> года</w:t>
      </w:r>
      <w:r w:rsidR="00D65F01">
        <w:rPr>
          <w:rFonts w:ascii="Times New Roman" w:hAnsi="Times New Roman"/>
          <w:sz w:val="26"/>
          <w:szCs w:val="26"/>
        </w:rPr>
        <w:t>, зал заседаний прокуратуры Астраханской области (г. Астрахань, ул. Набережная приволжского затона, д. 13/1)</w:t>
      </w:r>
      <w:r w:rsidRPr="00286EC8">
        <w:rPr>
          <w:rFonts w:ascii="Times New Roman" w:hAnsi="Times New Roman"/>
          <w:sz w:val="26"/>
          <w:szCs w:val="26"/>
        </w:rPr>
        <w:t>.</w:t>
      </w:r>
    </w:p>
    <w:p w:rsidR="00A504F5" w:rsidRPr="00286EC8" w:rsidRDefault="00A504F5" w:rsidP="00EE6FE5">
      <w:pPr>
        <w:ind w:firstLine="709"/>
        <w:jc w:val="both"/>
        <w:rPr>
          <w:rFonts w:ascii="Times New Roman" w:hAnsi="Times New Roman"/>
          <w:sz w:val="26"/>
          <w:szCs w:val="26"/>
        </w:rPr>
      </w:pPr>
      <w:r w:rsidRPr="00286EC8">
        <w:rPr>
          <w:rFonts w:ascii="Times New Roman" w:hAnsi="Times New Roman"/>
          <w:sz w:val="26"/>
          <w:szCs w:val="26"/>
        </w:rPr>
        <w:t>Для участия в конкурс</w:t>
      </w:r>
      <w:r w:rsidR="00FE2CAE">
        <w:rPr>
          <w:rFonts w:ascii="Times New Roman" w:hAnsi="Times New Roman"/>
          <w:sz w:val="26"/>
          <w:szCs w:val="26"/>
        </w:rPr>
        <w:t>ах</w:t>
      </w:r>
      <w:r w:rsidRPr="00286EC8">
        <w:rPr>
          <w:rFonts w:ascii="Times New Roman" w:hAnsi="Times New Roman"/>
          <w:sz w:val="26"/>
          <w:szCs w:val="26"/>
        </w:rPr>
        <w:t xml:space="preserve"> гражданин (гражданский служащий) представляет следующие документы:</w:t>
      </w:r>
    </w:p>
    <w:p w:rsidR="008B502E" w:rsidRPr="00F81534" w:rsidRDefault="008B502E" w:rsidP="008B502E">
      <w:pPr>
        <w:ind w:firstLine="709"/>
        <w:jc w:val="both"/>
        <w:rPr>
          <w:rFonts w:ascii="Times New Roman" w:hAnsi="Times New Roman"/>
          <w:color w:val="000000" w:themeColor="text1"/>
          <w:sz w:val="26"/>
          <w:szCs w:val="26"/>
        </w:rPr>
      </w:pPr>
      <w:r w:rsidRPr="00F81534">
        <w:rPr>
          <w:rFonts w:ascii="Times New Roman" w:hAnsi="Times New Roman"/>
          <w:color w:val="000000" w:themeColor="text1"/>
          <w:sz w:val="26"/>
          <w:szCs w:val="26"/>
        </w:rPr>
        <w:t>1)   личное заявление;</w:t>
      </w:r>
    </w:p>
    <w:p w:rsidR="008B502E" w:rsidRPr="00F81534" w:rsidRDefault="008B502E" w:rsidP="008B502E">
      <w:pPr>
        <w:ind w:firstLine="720"/>
        <w:jc w:val="both"/>
        <w:rPr>
          <w:rFonts w:ascii="Times New Roman" w:hAnsi="Times New Roman"/>
          <w:color w:val="000000" w:themeColor="text1"/>
          <w:sz w:val="26"/>
          <w:szCs w:val="26"/>
        </w:rPr>
      </w:pPr>
      <w:r w:rsidRPr="00F81534">
        <w:rPr>
          <w:rFonts w:ascii="Times New Roman" w:hAnsi="Times New Roman"/>
          <w:color w:val="000000" w:themeColor="text1"/>
          <w:sz w:val="26"/>
          <w:szCs w:val="26"/>
        </w:rPr>
        <w:t>2) заполненную и подписанную анкету</w:t>
      </w:r>
      <w:r>
        <w:rPr>
          <w:rFonts w:ascii="Times New Roman" w:hAnsi="Times New Roman"/>
          <w:color w:val="000000" w:themeColor="text1"/>
          <w:sz w:val="26"/>
          <w:szCs w:val="26"/>
        </w:rPr>
        <w:t xml:space="preserve"> по форме, установленной Указом Президента РФ от 10.10.2024 № 870</w:t>
      </w:r>
      <w:r w:rsidRPr="00F81534">
        <w:rPr>
          <w:rFonts w:ascii="Times New Roman" w:hAnsi="Times New Roman"/>
          <w:color w:val="000000" w:themeColor="text1"/>
          <w:sz w:val="26"/>
          <w:szCs w:val="26"/>
        </w:rPr>
        <w:t xml:space="preserve"> </w:t>
      </w:r>
      <w:r w:rsidR="002276C1">
        <w:rPr>
          <w:rFonts w:ascii="Times New Roman" w:hAnsi="Times New Roman"/>
          <w:color w:val="000000" w:themeColor="text1"/>
          <w:sz w:val="26"/>
          <w:szCs w:val="26"/>
        </w:rPr>
        <w:t>(</w:t>
      </w:r>
      <w:r w:rsidR="002276C1" w:rsidRPr="00A814CC">
        <w:rPr>
          <w:rFonts w:ascii="Times New Roman" w:hAnsi="Times New Roman"/>
          <w:i/>
          <w:color w:val="000000" w:themeColor="text1"/>
          <w:sz w:val="26"/>
          <w:szCs w:val="26"/>
        </w:rPr>
        <w:t xml:space="preserve">с 01.01.2026 анкета заполняется в электронном виде с использованием </w:t>
      </w:r>
      <w:r w:rsidR="00A814CC" w:rsidRPr="00A814CC">
        <w:rPr>
          <w:rFonts w:ascii="Times New Roman" w:hAnsi="Times New Roman"/>
          <w:i/>
          <w:color w:val="000000" w:themeColor="text1"/>
          <w:sz w:val="26"/>
          <w:szCs w:val="26"/>
        </w:rPr>
        <w:t>специального</w:t>
      </w:r>
      <w:r w:rsidR="00A814CC">
        <w:rPr>
          <w:rFonts w:ascii="Times New Roman" w:hAnsi="Times New Roman"/>
          <w:i/>
          <w:color w:val="000000" w:themeColor="text1"/>
          <w:sz w:val="26"/>
          <w:szCs w:val="26"/>
        </w:rPr>
        <w:t xml:space="preserve"> программного обеспечения «Анкета ГС (МС)»);</w:t>
      </w:r>
      <w:r w:rsidR="002276C1">
        <w:rPr>
          <w:rFonts w:ascii="Times New Roman" w:hAnsi="Times New Roman"/>
          <w:color w:val="000000" w:themeColor="text1"/>
          <w:sz w:val="26"/>
          <w:szCs w:val="26"/>
        </w:rPr>
        <w:t xml:space="preserve"> </w:t>
      </w:r>
    </w:p>
    <w:p w:rsidR="008B502E" w:rsidRPr="00E4580F" w:rsidRDefault="008B502E" w:rsidP="008B502E">
      <w:pPr>
        <w:ind w:firstLine="720"/>
        <w:jc w:val="both"/>
        <w:rPr>
          <w:rFonts w:ascii="Times New Roman" w:hAnsi="Times New Roman"/>
          <w:color w:val="000000" w:themeColor="text1"/>
          <w:sz w:val="26"/>
          <w:szCs w:val="26"/>
        </w:rPr>
      </w:pPr>
      <w:r w:rsidRPr="00E4580F">
        <w:rPr>
          <w:rFonts w:ascii="Times New Roman" w:hAnsi="Times New Roman"/>
          <w:color w:val="000000" w:themeColor="text1"/>
          <w:sz w:val="26"/>
          <w:szCs w:val="26"/>
        </w:rPr>
        <w:t>3) копию общегражданского паспорта, копию заграничного паспорта (при наличии);</w:t>
      </w:r>
    </w:p>
    <w:p w:rsidR="008B502E" w:rsidRPr="00321E07" w:rsidRDefault="008B502E" w:rsidP="008B502E">
      <w:pPr>
        <w:pStyle w:val="a9"/>
        <w:spacing w:before="0" w:beforeAutospacing="0" w:after="0" w:afterAutospacing="0"/>
        <w:ind w:firstLine="540"/>
        <w:jc w:val="both"/>
        <w:rPr>
          <w:sz w:val="26"/>
          <w:szCs w:val="26"/>
        </w:rPr>
      </w:pPr>
      <w:r w:rsidRPr="00E4580F">
        <w:rPr>
          <w:color w:val="000000" w:themeColor="text1"/>
          <w:sz w:val="26"/>
          <w:szCs w:val="26"/>
        </w:rPr>
        <w:t xml:space="preserve">  4)  документы</w:t>
      </w:r>
      <w:r w:rsidRPr="00321E07">
        <w:rPr>
          <w:sz w:val="26"/>
          <w:szCs w:val="26"/>
        </w:rPr>
        <w:t xml:space="preserve">, подтверждающие выход из гражданства (подданства) иностранного государства (утрату гражданства (подданства) иностранного государства) либо аннулирование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случае, если гражданин ранее имел гражданство (подданство) иностранного государства либо право на постоянное проживание на территории иностранного государства; </w:t>
      </w:r>
    </w:p>
    <w:p w:rsidR="008B502E" w:rsidRPr="00E4580F" w:rsidRDefault="008B502E" w:rsidP="008B502E">
      <w:pPr>
        <w:ind w:firstLine="720"/>
        <w:jc w:val="both"/>
        <w:rPr>
          <w:rFonts w:ascii="Times New Roman" w:hAnsi="Times New Roman"/>
          <w:color w:val="000000" w:themeColor="text1"/>
          <w:sz w:val="26"/>
          <w:szCs w:val="26"/>
        </w:rPr>
      </w:pPr>
      <w:r w:rsidRPr="00E4580F">
        <w:rPr>
          <w:rFonts w:ascii="Times New Roman" w:hAnsi="Times New Roman"/>
          <w:color w:val="000000" w:themeColor="text1"/>
          <w:sz w:val="26"/>
          <w:szCs w:val="26"/>
        </w:rPr>
        <w:t>5) документы, подтверждающие необходимое профессиональное образование, стаж работы и квалификацию:</w:t>
      </w:r>
    </w:p>
    <w:p w:rsidR="008B502E" w:rsidRPr="00E4580F" w:rsidRDefault="008B502E" w:rsidP="008B502E">
      <w:pPr>
        <w:ind w:firstLine="708"/>
        <w:jc w:val="both"/>
        <w:rPr>
          <w:rFonts w:ascii="Times New Roman" w:hAnsi="Times New Roman"/>
          <w:color w:val="000000" w:themeColor="text1"/>
          <w:sz w:val="26"/>
          <w:szCs w:val="26"/>
        </w:rPr>
      </w:pPr>
      <w:r w:rsidRPr="00E4580F">
        <w:rPr>
          <w:rFonts w:ascii="Times New Roman" w:hAnsi="Times New Roman"/>
          <w:color w:val="000000" w:themeColor="text1"/>
          <w:sz w:val="26"/>
          <w:szCs w:val="26"/>
        </w:rPr>
        <w:t>- копию трудовой книжки,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8B502E" w:rsidRPr="00E4580F" w:rsidRDefault="008B502E" w:rsidP="008B502E">
      <w:pPr>
        <w:ind w:firstLine="720"/>
        <w:jc w:val="both"/>
        <w:rPr>
          <w:rFonts w:ascii="Times New Roman" w:hAnsi="Times New Roman"/>
          <w:color w:val="000000" w:themeColor="text1"/>
          <w:sz w:val="26"/>
          <w:szCs w:val="26"/>
        </w:rPr>
      </w:pPr>
      <w:r w:rsidRPr="00E4580F">
        <w:rPr>
          <w:rFonts w:ascii="Times New Roman" w:hAnsi="Times New Roman"/>
          <w:color w:val="000000" w:themeColor="text1"/>
          <w:sz w:val="26"/>
          <w:szCs w:val="26"/>
        </w:rPr>
        <w:t>- копии документов об образовании и о квалификации, а также по желанию гражданина копии документов, подтверждающих повышение или присвоении квалификации по результатам дополнительного профессионального образования, документы о присвоении ученой степени, ученого звания, заверенные нотариально или кадровыми службами по месту работы (службы);</w:t>
      </w:r>
    </w:p>
    <w:p w:rsidR="008B502E" w:rsidRPr="00E4580F" w:rsidRDefault="008B502E" w:rsidP="008B502E">
      <w:pPr>
        <w:ind w:firstLine="720"/>
        <w:jc w:val="both"/>
        <w:rPr>
          <w:rFonts w:ascii="Times New Roman" w:hAnsi="Times New Roman"/>
          <w:color w:val="000000" w:themeColor="text1"/>
          <w:sz w:val="26"/>
          <w:szCs w:val="26"/>
        </w:rPr>
      </w:pPr>
      <w:r w:rsidRPr="00E4580F">
        <w:rPr>
          <w:rFonts w:ascii="Times New Roman" w:hAnsi="Times New Roman"/>
          <w:color w:val="000000" w:themeColor="text1"/>
          <w:sz w:val="26"/>
          <w:szCs w:val="26"/>
        </w:rPr>
        <w:t>6) заключение медицинского учреждения об отсутствии у гражданина заболеваний, препятствующих поступлению на гражданскую службу или ее прохождению, по форме № 001-ГС/у, установленной приказом Министерства здравоохранения и социального развития Российской Федерации от 14.12.2009 № 984-н;</w:t>
      </w:r>
    </w:p>
    <w:p w:rsidR="008B502E" w:rsidRPr="00E4580F" w:rsidRDefault="008B502E" w:rsidP="008B502E">
      <w:pPr>
        <w:ind w:firstLine="720"/>
        <w:jc w:val="both"/>
        <w:rPr>
          <w:rFonts w:ascii="Times New Roman" w:hAnsi="Times New Roman"/>
          <w:color w:val="000000" w:themeColor="text1"/>
          <w:sz w:val="26"/>
          <w:szCs w:val="26"/>
        </w:rPr>
      </w:pPr>
      <w:r w:rsidRPr="00E4580F">
        <w:rPr>
          <w:rFonts w:ascii="Times New Roman" w:hAnsi="Times New Roman"/>
          <w:color w:val="000000" w:themeColor="text1"/>
          <w:sz w:val="26"/>
          <w:szCs w:val="26"/>
        </w:rPr>
        <w:t>7) по две фотографии 3,5х4,5 и 4х6, выполненные на матовой бумаге в цветном изображении, без уголка;</w:t>
      </w:r>
    </w:p>
    <w:p w:rsidR="008B502E" w:rsidRDefault="008B502E" w:rsidP="008B502E">
      <w:pPr>
        <w:ind w:firstLine="720"/>
        <w:jc w:val="both"/>
        <w:rPr>
          <w:rFonts w:ascii="Times New Roman" w:hAnsi="Times New Roman"/>
          <w:color w:val="000000" w:themeColor="text1"/>
          <w:sz w:val="26"/>
          <w:szCs w:val="26"/>
        </w:rPr>
      </w:pPr>
      <w:r w:rsidRPr="00E4580F">
        <w:rPr>
          <w:rFonts w:ascii="Times New Roman" w:hAnsi="Times New Roman"/>
          <w:color w:val="000000" w:themeColor="text1"/>
          <w:sz w:val="26"/>
          <w:szCs w:val="26"/>
        </w:rPr>
        <w:t>8)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их идентифицировать. Сведения представляются за                3 календарных года, предшествующих году поступления на гражданскую службу;</w:t>
      </w:r>
    </w:p>
    <w:p w:rsidR="00FE2CAE" w:rsidRDefault="00FE2CAE" w:rsidP="008B502E">
      <w:pPr>
        <w:ind w:firstLine="720"/>
        <w:jc w:val="both"/>
        <w:rPr>
          <w:rFonts w:ascii="Times New Roman" w:hAnsi="Times New Roman"/>
          <w:color w:val="000000" w:themeColor="text1"/>
          <w:sz w:val="26"/>
          <w:szCs w:val="26"/>
        </w:rPr>
      </w:pPr>
    </w:p>
    <w:p w:rsidR="00FE2CAE" w:rsidRDefault="00FE2CAE" w:rsidP="008B502E">
      <w:pPr>
        <w:ind w:firstLine="720"/>
        <w:jc w:val="both"/>
        <w:rPr>
          <w:rFonts w:ascii="Times New Roman" w:hAnsi="Times New Roman"/>
          <w:color w:val="000000" w:themeColor="text1"/>
          <w:sz w:val="26"/>
          <w:szCs w:val="26"/>
        </w:rPr>
      </w:pPr>
    </w:p>
    <w:p w:rsidR="00FE2CAE" w:rsidRPr="00E4580F" w:rsidRDefault="00FE2CAE" w:rsidP="008B502E">
      <w:pPr>
        <w:ind w:firstLine="720"/>
        <w:jc w:val="both"/>
        <w:rPr>
          <w:rFonts w:ascii="Times New Roman" w:hAnsi="Times New Roman"/>
          <w:color w:val="000000" w:themeColor="text1"/>
          <w:sz w:val="26"/>
          <w:szCs w:val="26"/>
        </w:rPr>
      </w:pPr>
    </w:p>
    <w:p w:rsidR="008B502E" w:rsidRPr="00E4580F" w:rsidRDefault="008B502E" w:rsidP="008B502E">
      <w:pPr>
        <w:ind w:firstLine="720"/>
        <w:jc w:val="both"/>
        <w:rPr>
          <w:rFonts w:ascii="Times New Roman" w:hAnsi="Times New Roman"/>
          <w:color w:val="000000" w:themeColor="text1"/>
          <w:sz w:val="26"/>
          <w:szCs w:val="26"/>
        </w:rPr>
      </w:pPr>
      <w:r w:rsidRPr="00E4580F">
        <w:rPr>
          <w:rFonts w:ascii="Times New Roman" w:hAnsi="Times New Roman"/>
          <w:color w:val="000000" w:themeColor="text1"/>
          <w:sz w:val="26"/>
          <w:szCs w:val="26"/>
        </w:rPr>
        <w:lastRenderedPageBreak/>
        <w:t>9) копию уведомления или свидетельства о постановке на учет в налоговом органе;</w:t>
      </w:r>
    </w:p>
    <w:p w:rsidR="008B502E" w:rsidRPr="006B1F3E" w:rsidRDefault="008B502E" w:rsidP="008B502E">
      <w:pPr>
        <w:ind w:firstLine="720"/>
        <w:jc w:val="both"/>
        <w:rPr>
          <w:rFonts w:ascii="Times New Roman" w:hAnsi="Times New Roman"/>
          <w:color w:val="000000" w:themeColor="text1"/>
          <w:sz w:val="26"/>
          <w:szCs w:val="26"/>
        </w:rPr>
      </w:pPr>
      <w:r w:rsidRPr="006B1F3E">
        <w:rPr>
          <w:rFonts w:ascii="Times New Roman" w:hAnsi="Times New Roman"/>
          <w:color w:val="000000" w:themeColor="text1"/>
          <w:sz w:val="26"/>
          <w:szCs w:val="26"/>
        </w:rPr>
        <w:t>10) документы, подтверждающие регистрацию в системе индивидуального (персонифицированного) учета;</w:t>
      </w:r>
    </w:p>
    <w:p w:rsidR="008B502E" w:rsidRPr="00E4580F" w:rsidRDefault="008B502E" w:rsidP="008B502E">
      <w:pPr>
        <w:ind w:firstLine="720"/>
        <w:jc w:val="both"/>
        <w:rPr>
          <w:rFonts w:ascii="Times New Roman" w:hAnsi="Times New Roman"/>
          <w:color w:val="000000" w:themeColor="text1"/>
          <w:sz w:val="26"/>
          <w:szCs w:val="26"/>
        </w:rPr>
      </w:pPr>
      <w:r w:rsidRPr="00E4580F">
        <w:rPr>
          <w:rFonts w:ascii="Times New Roman" w:hAnsi="Times New Roman"/>
          <w:color w:val="000000" w:themeColor="text1"/>
          <w:sz w:val="26"/>
          <w:szCs w:val="26"/>
        </w:rPr>
        <w:t>11) копи</w:t>
      </w:r>
      <w:r>
        <w:rPr>
          <w:rFonts w:ascii="Times New Roman" w:hAnsi="Times New Roman"/>
          <w:color w:val="000000" w:themeColor="text1"/>
          <w:sz w:val="26"/>
          <w:szCs w:val="26"/>
        </w:rPr>
        <w:t>и свидетельств о государственной регистрации актов гражданского состояния граждан</w:t>
      </w:r>
      <w:r w:rsidRPr="00E4580F">
        <w:rPr>
          <w:rFonts w:ascii="Times New Roman" w:hAnsi="Times New Roman"/>
          <w:color w:val="000000" w:themeColor="text1"/>
          <w:sz w:val="26"/>
          <w:szCs w:val="26"/>
        </w:rPr>
        <w:t xml:space="preserve"> (о </w:t>
      </w:r>
      <w:r>
        <w:rPr>
          <w:rFonts w:ascii="Times New Roman" w:hAnsi="Times New Roman"/>
          <w:color w:val="000000" w:themeColor="text1"/>
          <w:sz w:val="26"/>
          <w:szCs w:val="26"/>
        </w:rPr>
        <w:t xml:space="preserve">заключении брака, </w:t>
      </w:r>
      <w:r w:rsidRPr="00E4580F">
        <w:rPr>
          <w:rFonts w:ascii="Times New Roman" w:hAnsi="Times New Roman"/>
          <w:color w:val="000000" w:themeColor="text1"/>
          <w:sz w:val="26"/>
          <w:szCs w:val="26"/>
        </w:rPr>
        <w:t>расторжении брака</w:t>
      </w:r>
      <w:r>
        <w:rPr>
          <w:rFonts w:ascii="Times New Roman" w:hAnsi="Times New Roman"/>
          <w:color w:val="000000" w:themeColor="text1"/>
          <w:sz w:val="26"/>
          <w:szCs w:val="26"/>
        </w:rPr>
        <w:t>, перемене имени, о рождении детей</w:t>
      </w:r>
      <w:r w:rsidRPr="00E4580F">
        <w:rPr>
          <w:rFonts w:ascii="Times New Roman" w:hAnsi="Times New Roman"/>
          <w:color w:val="000000" w:themeColor="text1"/>
          <w:sz w:val="26"/>
          <w:szCs w:val="26"/>
        </w:rPr>
        <w:t>):</w:t>
      </w:r>
    </w:p>
    <w:p w:rsidR="008B502E" w:rsidRPr="006B1F3E" w:rsidRDefault="008B502E" w:rsidP="008B502E">
      <w:pPr>
        <w:ind w:firstLine="720"/>
        <w:jc w:val="both"/>
        <w:rPr>
          <w:rFonts w:ascii="Times New Roman" w:hAnsi="Times New Roman"/>
          <w:color w:val="000000" w:themeColor="text1"/>
          <w:sz w:val="26"/>
          <w:szCs w:val="26"/>
        </w:rPr>
      </w:pPr>
      <w:r w:rsidRPr="006B1F3E">
        <w:rPr>
          <w:rFonts w:ascii="Times New Roman" w:hAnsi="Times New Roman"/>
          <w:color w:val="000000" w:themeColor="text1"/>
          <w:sz w:val="26"/>
          <w:szCs w:val="26"/>
        </w:rPr>
        <w:t>12) справку из налоговой инспекции (об отсутствии предпринимательской деятельности);</w:t>
      </w:r>
    </w:p>
    <w:p w:rsidR="008B502E" w:rsidRPr="006B1F3E" w:rsidRDefault="008B502E" w:rsidP="008B502E">
      <w:pPr>
        <w:autoSpaceDE w:val="0"/>
        <w:autoSpaceDN w:val="0"/>
        <w:adjustRightInd w:val="0"/>
        <w:ind w:firstLine="708"/>
        <w:jc w:val="both"/>
        <w:rPr>
          <w:rFonts w:ascii="Times New Roman" w:eastAsiaTheme="minorHAnsi" w:hAnsi="Times New Roman"/>
          <w:color w:val="000000" w:themeColor="text1"/>
          <w:sz w:val="26"/>
          <w:szCs w:val="26"/>
        </w:rPr>
      </w:pPr>
      <w:r w:rsidRPr="006B1F3E">
        <w:rPr>
          <w:rFonts w:ascii="Times New Roman" w:hAnsi="Times New Roman"/>
          <w:color w:val="000000" w:themeColor="text1"/>
          <w:sz w:val="26"/>
          <w:szCs w:val="26"/>
        </w:rPr>
        <w:t>1</w:t>
      </w:r>
      <w:r>
        <w:rPr>
          <w:rFonts w:ascii="Times New Roman" w:hAnsi="Times New Roman"/>
          <w:color w:val="000000" w:themeColor="text1"/>
          <w:sz w:val="26"/>
          <w:szCs w:val="26"/>
        </w:rPr>
        <w:t>3</w:t>
      </w:r>
      <w:r w:rsidRPr="006B1F3E">
        <w:rPr>
          <w:rFonts w:ascii="Times New Roman" w:hAnsi="Times New Roman"/>
          <w:color w:val="000000" w:themeColor="text1"/>
          <w:sz w:val="26"/>
          <w:szCs w:val="26"/>
        </w:rPr>
        <w:t xml:space="preserve">) </w:t>
      </w:r>
      <w:r w:rsidRPr="006B1F3E">
        <w:rPr>
          <w:rFonts w:ascii="Times New Roman" w:eastAsiaTheme="minorHAnsi" w:hAnsi="Times New Roman"/>
          <w:color w:val="000000" w:themeColor="text1"/>
          <w:sz w:val="26"/>
          <w:szCs w:val="26"/>
        </w:rPr>
        <w:t>справку о доходах, расходах, об имуществе и обязательствах имущественного характера, представляемая кандидатом при приеме на федеральную государственную гражданскую службу в порядке, установленном Указом Президента Российской Федерации от 23.06.2014 N 460, а также справки о доходах, расходах, об имуществе и обязательствах имущественного характера супруги (супруга) и несовершеннолетних детей (за прошедший год по состоянию на первое число месяца, предшествующего подаче документов);</w:t>
      </w:r>
    </w:p>
    <w:p w:rsidR="008B502E" w:rsidRPr="006B1F3E" w:rsidRDefault="008B502E" w:rsidP="008B502E">
      <w:pPr>
        <w:ind w:firstLine="720"/>
        <w:jc w:val="both"/>
        <w:rPr>
          <w:rFonts w:ascii="Times New Roman" w:hAnsi="Times New Roman"/>
          <w:color w:val="000000" w:themeColor="text1"/>
          <w:sz w:val="26"/>
          <w:szCs w:val="26"/>
        </w:rPr>
      </w:pPr>
      <w:r w:rsidRPr="006B1F3E">
        <w:rPr>
          <w:rFonts w:ascii="Times New Roman" w:hAnsi="Times New Roman"/>
          <w:color w:val="000000" w:themeColor="text1"/>
          <w:sz w:val="26"/>
          <w:szCs w:val="26"/>
        </w:rPr>
        <w:t>1</w:t>
      </w:r>
      <w:r>
        <w:rPr>
          <w:rFonts w:ascii="Times New Roman" w:hAnsi="Times New Roman"/>
          <w:color w:val="000000" w:themeColor="text1"/>
          <w:sz w:val="26"/>
          <w:szCs w:val="26"/>
        </w:rPr>
        <w:t>4</w:t>
      </w:r>
      <w:r w:rsidRPr="006B1F3E">
        <w:rPr>
          <w:rFonts w:ascii="Times New Roman" w:hAnsi="Times New Roman"/>
          <w:color w:val="000000" w:themeColor="text1"/>
          <w:sz w:val="26"/>
          <w:szCs w:val="26"/>
        </w:rPr>
        <w:t>) копию полиса обязательного медицинского страхования;</w:t>
      </w:r>
    </w:p>
    <w:p w:rsidR="008B502E" w:rsidRPr="006B1F3E" w:rsidRDefault="008B502E" w:rsidP="008B502E">
      <w:pPr>
        <w:ind w:firstLine="720"/>
        <w:jc w:val="both"/>
        <w:rPr>
          <w:rFonts w:ascii="Times New Roman" w:hAnsi="Times New Roman"/>
          <w:color w:val="000000" w:themeColor="text1"/>
          <w:sz w:val="26"/>
          <w:szCs w:val="26"/>
        </w:rPr>
      </w:pPr>
      <w:r w:rsidRPr="006B1F3E">
        <w:rPr>
          <w:rFonts w:ascii="Times New Roman" w:hAnsi="Times New Roman"/>
          <w:color w:val="000000" w:themeColor="text1"/>
          <w:sz w:val="26"/>
          <w:szCs w:val="26"/>
        </w:rPr>
        <w:t>15) копии документов воинского учета для военнообязанных (военного билета – все страницы) и лиц, подлежащих призыву на военную службу (приписного свидетельства), в случае непрохождения военной службы – копии соответствующих документов из военкомата, определенных законодательством о воинской обязанности и военной службе;</w:t>
      </w:r>
    </w:p>
    <w:p w:rsidR="008B502E" w:rsidRPr="006B1F3E" w:rsidRDefault="008B502E" w:rsidP="008B502E">
      <w:pPr>
        <w:ind w:firstLine="720"/>
        <w:jc w:val="both"/>
        <w:rPr>
          <w:rFonts w:ascii="Times New Roman" w:hAnsi="Times New Roman"/>
          <w:color w:val="000000" w:themeColor="text1"/>
          <w:sz w:val="26"/>
          <w:szCs w:val="26"/>
        </w:rPr>
      </w:pPr>
      <w:r w:rsidRPr="006B1F3E">
        <w:rPr>
          <w:rFonts w:ascii="Times New Roman" w:hAnsi="Times New Roman"/>
          <w:color w:val="000000" w:themeColor="text1"/>
          <w:sz w:val="26"/>
          <w:szCs w:val="26"/>
        </w:rPr>
        <w:t>1</w:t>
      </w:r>
      <w:r>
        <w:rPr>
          <w:rFonts w:ascii="Times New Roman" w:hAnsi="Times New Roman"/>
          <w:color w:val="000000" w:themeColor="text1"/>
          <w:sz w:val="26"/>
          <w:szCs w:val="26"/>
        </w:rPr>
        <w:t>6</w:t>
      </w:r>
      <w:r w:rsidRPr="006B1F3E">
        <w:rPr>
          <w:rFonts w:ascii="Times New Roman" w:hAnsi="Times New Roman"/>
          <w:color w:val="000000" w:themeColor="text1"/>
          <w:sz w:val="26"/>
          <w:szCs w:val="26"/>
        </w:rPr>
        <w:t xml:space="preserve">) </w:t>
      </w:r>
      <w:r w:rsidRPr="006B1F3E">
        <w:rPr>
          <w:rFonts w:ascii="Times New Roman" w:hAnsi="Times New Roman"/>
          <w:sz w:val="26"/>
          <w:szCs w:val="26"/>
        </w:rPr>
        <w:t>копии послужных списков, приказов о присвоении первоначального и последнего специального или воинского звания, классного чина, об увольнении, исключении из списков личного состава, служебной карточки (с отражением сведений о поощрениях и взысканиях); справка о выплаченных должностных окладах при увольнении (если нет сведений в приказе об увольнении); справка о времени службы, подлежащем зачету в выслугу лет в льготном исчислении, с указанием периодов, порядка их зачета и со ссылкой на соответствующие нормативные правовые акты (при наличии льготных периодов службы); заключение военно-врачебной комиссии (в случае увольнения по состоянию здоровья).</w:t>
      </w:r>
      <w:r w:rsidRPr="006B1F3E">
        <w:rPr>
          <w:rFonts w:ascii="Times New Roman" w:hAnsi="Times New Roman"/>
          <w:color w:val="000000" w:themeColor="text1"/>
          <w:sz w:val="26"/>
          <w:szCs w:val="26"/>
        </w:rPr>
        <w:t>21) характеристику с последнего места работы (службы), учебы, заверенную печатью;</w:t>
      </w:r>
    </w:p>
    <w:p w:rsidR="008B502E" w:rsidRPr="00E4580F" w:rsidRDefault="008B502E" w:rsidP="008B502E">
      <w:pPr>
        <w:autoSpaceDE w:val="0"/>
        <w:autoSpaceDN w:val="0"/>
        <w:adjustRightInd w:val="0"/>
        <w:ind w:firstLine="709"/>
        <w:jc w:val="both"/>
        <w:rPr>
          <w:rFonts w:ascii="Times New Roman" w:eastAsiaTheme="minorHAnsi" w:hAnsi="Times New Roman"/>
          <w:color w:val="000000" w:themeColor="text1"/>
          <w:sz w:val="26"/>
          <w:szCs w:val="26"/>
        </w:rPr>
      </w:pPr>
      <w:r>
        <w:rPr>
          <w:rFonts w:ascii="Times New Roman" w:eastAsiaTheme="minorHAnsi" w:hAnsi="Times New Roman"/>
          <w:color w:val="000000" w:themeColor="text1"/>
          <w:sz w:val="26"/>
          <w:szCs w:val="26"/>
        </w:rPr>
        <w:t>17</w:t>
      </w:r>
      <w:r w:rsidRPr="006B1F3E">
        <w:rPr>
          <w:rFonts w:ascii="Times New Roman" w:eastAsiaTheme="minorHAnsi" w:hAnsi="Times New Roman"/>
          <w:color w:val="000000" w:themeColor="text1"/>
          <w:sz w:val="26"/>
          <w:szCs w:val="26"/>
        </w:rPr>
        <w:t xml:space="preserve"> справки о наличии (об отсутствии) судимости</w:t>
      </w:r>
      <w:r w:rsidRPr="00E4580F">
        <w:rPr>
          <w:rFonts w:ascii="Times New Roman" w:eastAsiaTheme="minorHAnsi" w:hAnsi="Times New Roman"/>
          <w:color w:val="000000" w:themeColor="text1"/>
          <w:sz w:val="26"/>
          <w:szCs w:val="26"/>
        </w:rPr>
        <w:t xml:space="preserve"> и (или) факта уголовного преследования либо о прекращении уголовного преследования по реабилитирующим основаниям и о том, является или не является лицо подвергнутым административному наказанию, выданные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(впервые поступающие на гражданскую службу в органы и организации прокуратуры, а также ранее уволенные);</w:t>
      </w:r>
    </w:p>
    <w:p w:rsidR="008B502E" w:rsidRPr="00E4580F" w:rsidRDefault="008B502E" w:rsidP="008B502E">
      <w:pPr>
        <w:autoSpaceDE w:val="0"/>
        <w:autoSpaceDN w:val="0"/>
        <w:adjustRightInd w:val="0"/>
        <w:ind w:firstLine="540"/>
        <w:jc w:val="both"/>
        <w:rPr>
          <w:rFonts w:ascii="Times New Roman" w:eastAsiaTheme="minorHAnsi" w:hAnsi="Times New Roman"/>
          <w:color w:val="000000" w:themeColor="text1"/>
          <w:sz w:val="26"/>
          <w:szCs w:val="26"/>
        </w:rPr>
      </w:pPr>
      <w:r w:rsidRPr="00E4580F">
        <w:rPr>
          <w:rFonts w:ascii="Times New Roman" w:eastAsiaTheme="minorHAnsi" w:hAnsi="Times New Roman"/>
          <w:color w:val="000000" w:themeColor="text1"/>
          <w:sz w:val="26"/>
          <w:szCs w:val="26"/>
        </w:rPr>
        <w:t xml:space="preserve">   </w:t>
      </w:r>
      <w:r>
        <w:rPr>
          <w:rFonts w:ascii="Times New Roman" w:eastAsiaTheme="minorHAnsi" w:hAnsi="Times New Roman"/>
          <w:color w:val="000000" w:themeColor="text1"/>
          <w:sz w:val="26"/>
          <w:szCs w:val="26"/>
        </w:rPr>
        <w:t>18</w:t>
      </w:r>
      <w:r w:rsidRPr="00E4580F">
        <w:rPr>
          <w:rFonts w:ascii="Times New Roman" w:eastAsiaTheme="minorHAnsi" w:hAnsi="Times New Roman"/>
          <w:color w:val="000000" w:themeColor="text1"/>
          <w:sz w:val="26"/>
          <w:szCs w:val="26"/>
        </w:rPr>
        <w:t>) согласие на обработку персональных данных</w:t>
      </w:r>
      <w:r>
        <w:rPr>
          <w:rFonts w:ascii="Times New Roman" w:eastAsiaTheme="minorHAnsi" w:hAnsi="Times New Roman"/>
          <w:color w:val="000000" w:themeColor="text1"/>
          <w:sz w:val="26"/>
          <w:szCs w:val="26"/>
        </w:rPr>
        <w:t>.</w:t>
      </w:r>
    </w:p>
    <w:p w:rsidR="008B502E" w:rsidRDefault="008B502E" w:rsidP="008B502E">
      <w:pPr>
        <w:widowControl w:val="0"/>
        <w:autoSpaceDE w:val="0"/>
        <w:autoSpaceDN w:val="0"/>
        <w:adjustRightInd w:val="0"/>
        <w:ind w:firstLine="720"/>
        <w:jc w:val="both"/>
        <w:rPr>
          <w:rFonts w:ascii="Times New Roman" w:hAnsi="Times New Roman"/>
          <w:sz w:val="26"/>
          <w:szCs w:val="26"/>
        </w:rPr>
      </w:pPr>
      <w:r w:rsidRPr="0075516A">
        <w:rPr>
          <w:rFonts w:ascii="Times New Roman" w:hAnsi="Times New Roman"/>
          <w:sz w:val="26"/>
          <w:szCs w:val="26"/>
        </w:rPr>
        <w:t>Конкурс заключается в оценке профессионального уровня кандидатов на замещение вакантных должностей, их соответствия квалификационным требованиям для замещения должностей гражданской службы и личностных качеств, таких как стратегическое мышление, командное взаимодействие, персональная эффективность и т.д.</w:t>
      </w:r>
    </w:p>
    <w:p w:rsidR="00FE2CAE" w:rsidRDefault="00FE2CAE" w:rsidP="008B502E">
      <w:pPr>
        <w:widowControl w:val="0"/>
        <w:autoSpaceDE w:val="0"/>
        <w:autoSpaceDN w:val="0"/>
        <w:adjustRightInd w:val="0"/>
        <w:ind w:firstLine="720"/>
        <w:jc w:val="both"/>
        <w:rPr>
          <w:rFonts w:ascii="Times New Roman" w:hAnsi="Times New Roman"/>
          <w:sz w:val="26"/>
          <w:szCs w:val="26"/>
        </w:rPr>
      </w:pPr>
    </w:p>
    <w:p w:rsidR="00FE2CAE" w:rsidRDefault="00FE2CAE" w:rsidP="008B502E">
      <w:pPr>
        <w:widowControl w:val="0"/>
        <w:autoSpaceDE w:val="0"/>
        <w:autoSpaceDN w:val="0"/>
        <w:adjustRightInd w:val="0"/>
        <w:ind w:firstLine="720"/>
        <w:jc w:val="both"/>
        <w:rPr>
          <w:rFonts w:ascii="Times New Roman" w:hAnsi="Times New Roman"/>
          <w:sz w:val="26"/>
          <w:szCs w:val="26"/>
        </w:rPr>
      </w:pPr>
    </w:p>
    <w:p w:rsidR="00FE2CAE" w:rsidRDefault="00FE2CAE" w:rsidP="008B502E">
      <w:pPr>
        <w:widowControl w:val="0"/>
        <w:autoSpaceDE w:val="0"/>
        <w:autoSpaceDN w:val="0"/>
        <w:adjustRightInd w:val="0"/>
        <w:ind w:firstLine="720"/>
        <w:jc w:val="both"/>
        <w:rPr>
          <w:rFonts w:ascii="Times New Roman" w:hAnsi="Times New Roman"/>
          <w:sz w:val="26"/>
          <w:szCs w:val="26"/>
        </w:rPr>
      </w:pPr>
    </w:p>
    <w:p w:rsidR="00FE2CAE" w:rsidRPr="0075516A" w:rsidRDefault="00FE2CAE" w:rsidP="008B502E">
      <w:pPr>
        <w:widowControl w:val="0"/>
        <w:autoSpaceDE w:val="0"/>
        <w:autoSpaceDN w:val="0"/>
        <w:adjustRightInd w:val="0"/>
        <w:ind w:firstLine="720"/>
        <w:jc w:val="both"/>
        <w:rPr>
          <w:rFonts w:ascii="Times New Roman" w:hAnsi="Times New Roman"/>
          <w:sz w:val="26"/>
          <w:szCs w:val="26"/>
        </w:rPr>
      </w:pPr>
    </w:p>
    <w:p w:rsidR="008B502E" w:rsidRPr="0075516A" w:rsidRDefault="008B502E" w:rsidP="008B502E">
      <w:pPr>
        <w:widowControl w:val="0"/>
        <w:autoSpaceDE w:val="0"/>
        <w:autoSpaceDN w:val="0"/>
        <w:adjustRightInd w:val="0"/>
        <w:ind w:firstLine="720"/>
        <w:jc w:val="both"/>
        <w:rPr>
          <w:rFonts w:ascii="Times New Roman" w:eastAsiaTheme="minorHAnsi" w:hAnsi="Times New Roman"/>
          <w:sz w:val="26"/>
          <w:szCs w:val="26"/>
        </w:rPr>
      </w:pPr>
      <w:r w:rsidRPr="0075516A">
        <w:rPr>
          <w:rFonts w:ascii="Times New Roman" w:eastAsiaTheme="minorHAnsi" w:hAnsi="Times New Roman"/>
          <w:sz w:val="26"/>
          <w:szCs w:val="26"/>
        </w:rPr>
        <w:lastRenderedPageBreak/>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иного вида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написание реферата, тестирование по вопросам, связанным с выполнением должностных обязанностей по должности гражданской службы, на замещение которой претендуют кандидаты.</w:t>
      </w:r>
    </w:p>
    <w:p w:rsidR="008B502E" w:rsidRPr="0075516A" w:rsidRDefault="008B502E" w:rsidP="008B502E">
      <w:pPr>
        <w:ind w:firstLine="708"/>
        <w:jc w:val="both"/>
        <w:rPr>
          <w:rFonts w:ascii="Times New Roman" w:eastAsia="Times New Roman" w:hAnsi="Times New Roman"/>
          <w:sz w:val="26"/>
          <w:szCs w:val="26"/>
          <w:lang w:eastAsia="ru-RU"/>
        </w:rPr>
      </w:pPr>
      <w:r w:rsidRPr="0075516A">
        <w:rPr>
          <w:rFonts w:ascii="Times New Roman" w:eastAsia="Times New Roman" w:hAnsi="Times New Roman"/>
          <w:sz w:val="26"/>
          <w:szCs w:val="26"/>
          <w:lang w:eastAsia="ru-RU"/>
        </w:rPr>
        <w:t>Максимально возможное количество баллов составляет 17 (при написании реферата, тестировании и индивидуальном собеседовании) или 11 (при проведении тестирования и индивидуального собеседования).</w:t>
      </w:r>
    </w:p>
    <w:p w:rsidR="008B502E" w:rsidRPr="0075516A" w:rsidRDefault="008B502E" w:rsidP="008B502E">
      <w:pPr>
        <w:autoSpaceDE w:val="0"/>
        <w:autoSpaceDN w:val="0"/>
        <w:adjustRightInd w:val="0"/>
        <w:ind w:firstLine="720"/>
        <w:jc w:val="both"/>
        <w:rPr>
          <w:rFonts w:ascii="Times New Roman" w:hAnsi="Times New Roman"/>
          <w:sz w:val="26"/>
          <w:szCs w:val="26"/>
        </w:rPr>
      </w:pPr>
      <w:r w:rsidRPr="0075516A">
        <w:rPr>
          <w:rFonts w:ascii="Times New Roman" w:hAnsi="Times New Roman"/>
          <w:sz w:val="26"/>
          <w:szCs w:val="26"/>
        </w:rPr>
        <w:t>Претенденты могут пройти предварительное тестирование вне рамок конкурса для самостоятельной оценки ими своего профессионального уровня (далее – предварительный тест). Предварительный тест включает в себя задания для оценки уровня владения претендентами государственным языком Российской Федерации (русский язык), знаниями основ Конституции Российской Федерации, законодательства Российской Федерации о государственной гражданской службе и о противодействии коррупции, знаниями и умениями в сфере информационно-коммуникационных технологий.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8B502E" w:rsidRPr="0075516A" w:rsidRDefault="008B502E" w:rsidP="008B502E">
      <w:pPr>
        <w:autoSpaceDE w:val="0"/>
        <w:autoSpaceDN w:val="0"/>
        <w:adjustRightInd w:val="0"/>
        <w:ind w:firstLine="720"/>
        <w:jc w:val="both"/>
        <w:rPr>
          <w:rFonts w:ascii="Times New Roman" w:eastAsia="Times New Roman" w:hAnsi="Times New Roman"/>
          <w:sz w:val="26"/>
          <w:szCs w:val="26"/>
          <w:lang w:eastAsia="ru-RU"/>
        </w:rPr>
      </w:pPr>
      <w:r w:rsidRPr="0075516A">
        <w:rPr>
          <w:rFonts w:ascii="Times New Roman" w:eastAsiaTheme="minorHAnsi" w:hAnsi="Times New Roman"/>
          <w:sz w:val="26"/>
          <w:szCs w:val="26"/>
        </w:rPr>
        <w:t xml:space="preserve">Тестовые испытания кандидатов проводятся в письменной форме. Тест должен обеспечивать проверку уровня владения государственным языком Российской Федерации (русским языком), знания основ </w:t>
      </w:r>
      <w:hyperlink r:id="rId7" w:history="1">
        <w:r w:rsidRPr="0075516A">
          <w:rPr>
            <w:rFonts w:ascii="Times New Roman" w:eastAsiaTheme="minorHAnsi" w:hAnsi="Times New Roman"/>
            <w:sz w:val="26"/>
            <w:szCs w:val="26"/>
          </w:rPr>
          <w:t>Конституции</w:t>
        </w:r>
      </w:hyperlink>
      <w:r w:rsidRPr="0075516A">
        <w:rPr>
          <w:rFonts w:ascii="Times New Roman" w:eastAsiaTheme="minorHAnsi" w:hAnsi="Times New Roman"/>
          <w:sz w:val="26"/>
          <w:szCs w:val="26"/>
        </w:rPr>
        <w:t xml:space="preserve"> Российской Федерации, законодательства Российской Федерации о государственной службе, о противодействии коррупции, в сфере информационно-коммуникационных технологий, а также знаний и умений по вопросам профессиональной служебной деятельности исходя из области и вида профессионально служебной деятельности по вакантной должности гражданской службы и содержать 60 вопросов. Кандидатам предоставляется 60 минут для прохождения тестирования. </w:t>
      </w:r>
      <w:r w:rsidRPr="0075516A">
        <w:rPr>
          <w:rFonts w:ascii="Times New Roman" w:eastAsia="Times New Roman" w:hAnsi="Times New Roman"/>
          <w:sz w:val="26"/>
          <w:szCs w:val="26"/>
          <w:lang w:eastAsia="ru-RU"/>
        </w:rPr>
        <w:t>Подведение результатов тестирования основывается на количестве правильных ответов. Тестирование считается пройденным, если кандидат ответил правильно на 42 вопроса и более (70 и более процентов от заданных вопросов). За каждый правильный ответ теста кандидат получает 0,1 балла, за неправильный - 0 баллов, максимально возможное количество баллов - 6. Если кандидат набрал менее 4,2 балла, он считается не прошедшим тестирование.</w:t>
      </w:r>
    </w:p>
    <w:p w:rsidR="008B502E" w:rsidRPr="0075516A" w:rsidRDefault="008B502E" w:rsidP="008B502E">
      <w:pPr>
        <w:widowControl w:val="0"/>
        <w:autoSpaceDE w:val="0"/>
        <w:autoSpaceDN w:val="0"/>
        <w:adjustRightInd w:val="0"/>
        <w:ind w:firstLine="720"/>
        <w:jc w:val="both"/>
        <w:rPr>
          <w:rFonts w:ascii="Times New Roman" w:hAnsi="Times New Roman"/>
          <w:sz w:val="26"/>
          <w:szCs w:val="26"/>
        </w:rPr>
      </w:pPr>
      <w:r w:rsidRPr="0075516A">
        <w:rPr>
          <w:rFonts w:ascii="Times New Roman" w:hAnsi="Times New Roman"/>
          <w:sz w:val="26"/>
          <w:szCs w:val="26"/>
        </w:rPr>
        <w:t>Проведение индивидуального собеседования с кандидат</w:t>
      </w:r>
      <w:r w:rsidR="00FE2CAE">
        <w:rPr>
          <w:rFonts w:ascii="Times New Roman" w:hAnsi="Times New Roman"/>
          <w:sz w:val="26"/>
          <w:szCs w:val="26"/>
        </w:rPr>
        <w:t>ами</w:t>
      </w:r>
      <w:r w:rsidRPr="0075516A">
        <w:rPr>
          <w:rFonts w:ascii="Times New Roman" w:hAnsi="Times New Roman"/>
          <w:sz w:val="26"/>
          <w:szCs w:val="26"/>
        </w:rPr>
        <w:t xml:space="preserve"> в ходе заседания конкурсной комиссией является обязательным. Конкурсной комиссией проводится обсуждение с кандидат</w:t>
      </w:r>
      <w:r w:rsidR="00FE2CAE">
        <w:rPr>
          <w:rFonts w:ascii="Times New Roman" w:hAnsi="Times New Roman"/>
          <w:sz w:val="26"/>
          <w:szCs w:val="26"/>
        </w:rPr>
        <w:t>ами</w:t>
      </w:r>
      <w:r w:rsidRPr="0075516A">
        <w:rPr>
          <w:rFonts w:ascii="Times New Roman" w:hAnsi="Times New Roman"/>
          <w:sz w:val="26"/>
          <w:szCs w:val="26"/>
        </w:rPr>
        <w:t xml:space="preserve"> результатов выполнения им</w:t>
      </w:r>
      <w:r w:rsidR="00FE2CAE">
        <w:rPr>
          <w:rFonts w:ascii="Times New Roman" w:hAnsi="Times New Roman"/>
          <w:sz w:val="26"/>
          <w:szCs w:val="26"/>
        </w:rPr>
        <w:t>и</w:t>
      </w:r>
      <w:r w:rsidRPr="0075516A">
        <w:rPr>
          <w:rFonts w:ascii="Times New Roman" w:hAnsi="Times New Roman"/>
          <w:sz w:val="26"/>
          <w:szCs w:val="26"/>
        </w:rPr>
        <w:t xml:space="preserve"> конкурсных заданий, задаются вопросы с целью определения его профессионального уровня.</w:t>
      </w:r>
    </w:p>
    <w:p w:rsidR="008B502E" w:rsidRPr="0075516A" w:rsidRDefault="008B502E" w:rsidP="008B502E">
      <w:pPr>
        <w:widowControl w:val="0"/>
        <w:autoSpaceDE w:val="0"/>
        <w:autoSpaceDN w:val="0"/>
        <w:adjustRightInd w:val="0"/>
        <w:ind w:firstLine="720"/>
        <w:jc w:val="both"/>
        <w:rPr>
          <w:rFonts w:ascii="Times New Roman" w:eastAsiaTheme="minorHAnsi" w:hAnsi="Times New Roman"/>
          <w:sz w:val="26"/>
          <w:szCs w:val="26"/>
        </w:rPr>
      </w:pPr>
      <w:r w:rsidRPr="0075516A">
        <w:rPr>
          <w:rFonts w:ascii="Times New Roman" w:eastAsiaTheme="minorHAnsi" w:hAnsi="Times New Roman"/>
          <w:sz w:val="26"/>
          <w:szCs w:val="26"/>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должностей гражданской службы и других положений должностных регламентов по этим должностям, а также иных положений, установленных </w:t>
      </w:r>
      <w:hyperlink r:id="rId8" w:history="1">
        <w:r w:rsidRPr="0075516A">
          <w:rPr>
            <w:rFonts w:ascii="Times New Roman" w:eastAsiaTheme="minorHAnsi" w:hAnsi="Times New Roman"/>
            <w:sz w:val="26"/>
            <w:szCs w:val="26"/>
          </w:rPr>
          <w:t>законодательством</w:t>
        </w:r>
      </w:hyperlink>
      <w:r w:rsidRPr="0075516A">
        <w:rPr>
          <w:rFonts w:ascii="Times New Roman" w:eastAsiaTheme="minorHAnsi" w:hAnsi="Times New Roman"/>
          <w:sz w:val="26"/>
          <w:szCs w:val="26"/>
        </w:rPr>
        <w:t xml:space="preserve"> Российской Федерации о государственной гражданской службе.</w:t>
      </w:r>
    </w:p>
    <w:p w:rsidR="008B502E" w:rsidRDefault="008B502E" w:rsidP="008B502E">
      <w:pPr>
        <w:widowControl w:val="0"/>
        <w:autoSpaceDE w:val="0"/>
        <w:autoSpaceDN w:val="0"/>
        <w:adjustRightInd w:val="0"/>
        <w:ind w:firstLine="720"/>
        <w:jc w:val="both"/>
        <w:rPr>
          <w:rFonts w:ascii="Times New Roman" w:hAnsi="Times New Roman"/>
          <w:sz w:val="26"/>
          <w:szCs w:val="26"/>
        </w:rPr>
      </w:pPr>
      <w:r w:rsidRPr="0075516A">
        <w:rPr>
          <w:rFonts w:ascii="Times New Roman" w:hAnsi="Times New Roman"/>
          <w:sz w:val="26"/>
          <w:szCs w:val="26"/>
        </w:rPr>
        <w:t>Итоговый балл кандидат</w:t>
      </w:r>
      <w:r w:rsidR="00FE2CAE">
        <w:rPr>
          <w:rFonts w:ascii="Times New Roman" w:hAnsi="Times New Roman"/>
          <w:sz w:val="26"/>
          <w:szCs w:val="26"/>
        </w:rPr>
        <w:t>ов</w:t>
      </w:r>
      <w:r w:rsidRPr="0075516A">
        <w:rPr>
          <w:rFonts w:ascii="Times New Roman" w:hAnsi="Times New Roman"/>
          <w:sz w:val="26"/>
          <w:szCs w:val="26"/>
        </w:rPr>
        <w:t xml:space="preserve">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процедур. </w:t>
      </w:r>
    </w:p>
    <w:p w:rsidR="00FE2CAE" w:rsidRPr="0075516A" w:rsidRDefault="00FE2CAE" w:rsidP="008B502E">
      <w:pPr>
        <w:widowControl w:val="0"/>
        <w:autoSpaceDE w:val="0"/>
        <w:autoSpaceDN w:val="0"/>
        <w:adjustRightInd w:val="0"/>
        <w:ind w:firstLine="720"/>
        <w:jc w:val="both"/>
        <w:rPr>
          <w:rFonts w:ascii="Times New Roman" w:hAnsi="Times New Roman"/>
          <w:sz w:val="26"/>
          <w:szCs w:val="26"/>
        </w:rPr>
      </w:pPr>
      <w:bookmarkStart w:id="0" w:name="_GoBack"/>
      <w:bookmarkEnd w:id="0"/>
    </w:p>
    <w:p w:rsidR="008B502E" w:rsidRPr="0075516A" w:rsidRDefault="008B502E" w:rsidP="008B502E">
      <w:pPr>
        <w:widowControl w:val="0"/>
        <w:autoSpaceDE w:val="0"/>
        <w:autoSpaceDN w:val="0"/>
        <w:adjustRightInd w:val="0"/>
        <w:ind w:firstLine="720"/>
        <w:jc w:val="both"/>
        <w:rPr>
          <w:rFonts w:ascii="Times New Roman" w:hAnsi="Times New Roman"/>
          <w:sz w:val="26"/>
          <w:szCs w:val="26"/>
        </w:rPr>
      </w:pPr>
      <w:r w:rsidRPr="0075516A">
        <w:rPr>
          <w:rFonts w:ascii="Times New Roman" w:hAnsi="Times New Roman"/>
          <w:sz w:val="26"/>
          <w:szCs w:val="26"/>
        </w:rPr>
        <w:lastRenderedPageBreak/>
        <w:t xml:space="preserve">Решение конкурсной комиссии принимается в отсутствии кандидатов открытым голосованием простым большинством голосов ее членов, присутствующих на заседании. </w:t>
      </w:r>
    </w:p>
    <w:p w:rsidR="008B502E" w:rsidRPr="0075516A" w:rsidRDefault="008B502E" w:rsidP="008B502E">
      <w:pPr>
        <w:ind w:firstLine="709"/>
        <w:jc w:val="both"/>
        <w:rPr>
          <w:rFonts w:ascii="Times New Roman" w:hAnsi="Times New Roman"/>
          <w:sz w:val="26"/>
          <w:szCs w:val="26"/>
        </w:rPr>
      </w:pPr>
      <w:r w:rsidRPr="0075516A">
        <w:rPr>
          <w:rFonts w:ascii="Times New Roman" w:hAnsi="Times New Roman"/>
          <w:sz w:val="26"/>
          <w:szCs w:val="26"/>
        </w:rPr>
        <w:t xml:space="preserve">Кандидатам, участвовавшим в конкурсе, о результатах конкурса направляется сообщение в письменной форме в течение 7-ми дней со дня его завершения. Информация о результатах конкурса также размещается в указанный срок на Едином портале прокуратуры Российской Федерации и </w:t>
      </w:r>
      <w:r w:rsidRPr="0075516A">
        <w:rPr>
          <w:rFonts w:ascii="Times New Roman" w:hAnsi="Times New Roman"/>
          <w:color w:val="000000" w:themeColor="text1"/>
          <w:sz w:val="26"/>
          <w:szCs w:val="26"/>
        </w:rPr>
        <w:t xml:space="preserve">федеральной государственной </w:t>
      </w:r>
      <w:r w:rsidRPr="0075516A">
        <w:rPr>
          <w:rFonts w:ascii="Times New Roman" w:hAnsi="Times New Roman"/>
          <w:sz w:val="26"/>
          <w:szCs w:val="26"/>
        </w:rPr>
        <w:t>информационной системе «Единая информационная система управления кадровым составом государственной гражданской службы Российской Федерации».</w:t>
      </w:r>
    </w:p>
    <w:p w:rsidR="008B502E" w:rsidRPr="0075516A" w:rsidRDefault="008B502E" w:rsidP="008B502E">
      <w:pPr>
        <w:ind w:firstLine="567"/>
        <w:jc w:val="both"/>
        <w:rPr>
          <w:rFonts w:ascii="Times New Roman" w:hAnsi="Times New Roman"/>
          <w:sz w:val="26"/>
          <w:szCs w:val="26"/>
        </w:rPr>
      </w:pPr>
    </w:p>
    <w:p w:rsidR="008B502E" w:rsidRPr="0075516A" w:rsidRDefault="008B502E" w:rsidP="008B502E">
      <w:pPr>
        <w:ind w:left="5387"/>
        <w:jc w:val="left"/>
        <w:rPr>
          <w:rFonts w:ascii="Times New Roman" w:hAnsi="Times New Roman"/>
          <w:sz w:val="26"/>
          <w:szCs w:val="26"/>
        </w:rPr>
      </w:pPr>
      <w:r w:rsidRPr="0075516A">
        <w:rPr>
          <w:rFonts w:ascii="Times New Roman" w:hAnsi="Times New Roman"/>
          <w:sz w:val="26"/>
          <w:szCs w:val="26"/>
        </w:rPr>
        <w:t>Конкурсная комиссия государственных гражданских служащих прокуратуры Астраханской области</w:t>
      </w:r>
    </w:p>
    <w:p w:rsidR="002D063D" w:rsidRPr="00286EC8" w:rsidRDefault="002D063D" w:rsidP="008B502E">
      <w:pPr>
        <w:ind w:firstLine="709"/>
        <w:jc w:val="both"/>
        <w:rPr>
          <w:rFonts w:ascii="Times New Roman" w:hAnsi="Times New Roman"/>
          <w:sz w:val="26"/>
          <w:szCs w:val="26"/>
        </w:rPr>
      </w:pPr>
    </w:p>
    <w:sectPr w:rsidR="002D063D" w:rsidRPr="00286EC8" w:rsidSect="007C194C">
      <w:headerReference w:type="default" r:id="rId9"/>
      <w:pgSz w:w="11906" w:h="16838"/>
      <w:pgMar w:top="794" w:right="567" w:bottom="79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846" w:rsidRDefault="00A31846" w:rsidP="00280342">
      <w:r>
        <w:separator/>
      </w:r>
    </w:p>
  </w:endnote>
  <w:endnote w:type="continuationSeparator" w:id="0">
    <w:p w:rsidR="00A31846" w:rsidRDefault="00A31846" w:rsidP="00280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846" w:rsidRDefault="00A31846" w:rsidP="00280342">
      <w:r>
        <w:separator/>
      </w:r>
    </w:p>
  </w:footnote>
  <w:footnote w:type="continuationSeparator" w:id="0">
    <w:p w:rsidR="00A31846" w:rsidRDefault="00A31846" w:rsidP="00280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049575"/>
      <w:docPartObj>
        <w:docPartGallery w:val="Page Numbers (Top of Page)"/>
        <w:docPartUnique/>
      </w:docPartObj>
    </w:sdtPr>
    <w:sdtEndPr/>
    <w:sdtContent>
      <w:p w:rsidR="00B55EA7" w:rsidRDefault="00F70035">
        <w:pPr>
          <w:pStyle w:val="a5"/>
        </w:pPr>
        <w:r>
          <w:rPr>
            <w:noProof/>
          </w:rPr>
          <w:fldChar w:fldCharType="begin"/>
        </w:r>
        <w:r>
          <w:rPr>
            <w:noProof/>
          </w:rPr>
          <w:instrText>PAGE   \* MERGEFORMAT</w:instrText>
        </w:r>
        <w:r>
          <w:rPr>
            <w:noProof/>
          </w:rPr>
          <w:fldChar w:fldCharType="separate"/>
        </w:r>
        <w:r w:rsidR="00203FAB">
          <w:rPr>
            <w:noProof/>
          </w:rPr>
          <w:t>5</w:t>
        </w:r>
        <w:r>
          <w:rPr>
            <w:noProof/>
          </w:rPr>
          <w:fldChar w:fldCharType="end"/>
        </w:r>
      </w:p>
    </w:sdtContent>
  </w:sdt>
  <w:p w:rsidR="00B55EA7" w:rsidRDefault="00B55EA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78FF"/>
    <w:rsid w:val="000118EA"/>
    <w:rsid w:val="00011B23"/>
    <w:rsid w:val="00025666"/>
    <w:rsid w:val="000400F1"/>
    <w:rsid w:val="00053EAF"/>
    <w:rsid w:val="00070AC2"/>
    <w:rsid w:val="000778FF"/>
    <w:rsid w:val="000C407A"/>
    <w:rsid w:val="000C4580"/>
    <w:rsid w:val="000E78C3"/>
    <w:rsid w:val="00134F3A"/>
    <w:rsid w:val="00141C33"/>
    <w:rsid w:val="00160050"/>
    <w:rsid w:val="00167AF5"/>
    <w:rsid w:val="00172002"/>
    <w:rsid w:val="00183F57"/>
    <w:rsid w:val="001902B9"/>
    <w:rsid w:val="001D11B8"/>
    <w:rsid w:val="001F0161"/>
    <w:rsid w:val="001F3987"/>
    <w:rsid w:val="001F7871"/>
    <w:rsid w:val="0020079F"/>
    <w:rsid w:val="00203FAB"/>
    <w:rsid w:val="002056AF"/>
    <w:rsid w:val="00216F49"/>
    <w:rsid w:val="002276C1"/>
    <w:rsid w:val="00272C83"/>
    <w:rsid w:val="002761BE"/>
    <w:rsid w:val="00280342"/>
    <w:rsid w:val="00286EC8"/>
    <w:rsid w:val="002922F3"/>
    <w:rsid w:val="002C5873"/>
    <w:rsid w:val="002C663B"/>
    <w:rsid w:val="002D063D"/>
    <w:rsid w:val="002D7322"/>
    <w:rsid w:val="0033486E"/>
    <w:rsid w:val="00354BFA"/>
    <w:rsid w:val="003921A7"/>
    <w:rsid w:val="003E2CE1"/>
    <w:rsid w:val="003E7602"/>
    <w:rsid w:val="00413133"/>
    <w:rsid w:val="00416A05"/>
    <w:rsid w:val="004239EF"/>
    <w:rsid w:val="00460DFA"/>
    <w:rsid w:val="0047455D"/>
    <w:rsid w:val="0047568D"/>
    <w:rsid w:val="00491BB6"/>
    <w:rsid w:val="004A690F"/>
    <w:rsid w:val="004B189C"/>
    <w:rsid w:val="004B643A"/>
    <w:rsid w:val="004C6558"/>
    <w:rsid w:val="004E734D"/>
    <w:rsid w:val="004F3F61"/>
    <w:rsid w:val="00543A11"/>
    <w:rsid w:val="00581F6E"/>
    <w:rsid w:val="005841C7"/>
    <w:rsid w:val="005928C5"/>
    <w:rsid w:val="00593101"/>
    <w:rsid w:val="00595882"/>
    <w:rsid w:val="00595DCD"/>
    <w:rsid w:val="005B10E1"/>
    <w:rsid w:val="005E1521"/>
    <w:rsid w:val="005F1E62"/>
    <w:rsid w:val="00633D0F"/>
    <w:rsid w:val="00647159"/>
    <w:rsid w:val="00650069"/>
    <w:rsid w:val="00655443"/>
    <w:rsid w:val="00677206"/>
    <w:rsid w:val="00685E9A"/>
    <w:rsid w:val="006A557D"/>
    <w:rsid w:val="006D3792"/>
    <w:rsid w:val="006D7DA2"/>
    <w:rsid w:val="006E654D"/>
    <w:rsid w:val="006F4880"/>
    <w:rsid w:val="006F781C"/>
    <w:rsid w:val="0070269A"/>
    <w:rsid w:val="00706AC0"/>
    <w:rsid w:val="00707243"/>
    <w:rsid w:val="00724AA8"/>
    <w:rsid w:val="00772298"/>
    <w:rsid w:val="007A3CCD"/>
    <w:rsid w:val="007A63D3"/>
    <w:rsid w:val="007B0DA9"/>
    <w:rsid w:val="007C194C"/>
    <w:rsid w:val="007D0CB1"/>
    <w:rsid w:val="007E046B"/>
    <w:rsid w:val="00810159"/>
    <w:rsid w:val="0088593C"/>
    <w:rsid w:val="008949B8"/>
    <w:rsid w:val="008B502E"/>
    <w:rsid w:val="009030D4"/>
    <w:rsid w:val="00915ABB"/>
    <w:rsid w:val="009354C4"/>
    <w:rsid w:val="0094225D"/>
    <w:rsid w:val="009A7D6C"/>
    <w:rsid w:val="009C4583"/>
    <w:rsid w:val="009D2ACA"/>
    <w:rsid w:val="009D7848"/>
    <w:rsid w:val="00A01A6C"/>
    <w:rsid w:val="00A31846"/>
    <w:rsid w:val="00A338EA"/>
    <w:rsid w:val="00A479FF"/>
    <w:rsid w:val="00A504F5"/>
    <w:rsid w:val="00A65AA4"/>
    <w:rsid w:val="00A814CC"/>
    <w:rsid w:val="00A82671"/>
    <w:rsid w:val="00A85CAF"/>
    <w:rsid w:val="00A863F3"/>
    <w:rsid w:val="00AF54E1"/>
    <w:rsid w:val="00B06313"/>
    <w:rsid w:val="00B129D1"/>
    <w:rsid w:val="00B54F61"/>
    <w:rsid w:val="00B55BD7"/>
    <w:rsid w:val="00B55EA7"/>
    <w:rsid w:val="00B65A8F"/>
    <w:rsid w:val="00B84354"/>
    <w:rsid w:val="00BA23FE"/>
    <w:rsid w:val="00BA56F8"/>
    <w:rsid w:val="00BC747C"/>
    <w:rsid w:val="00BD20BA"/>
    <w:rsid w:val="00BF5927"/>
    <w:rsid w:val="00C051B6"/>
    <w:rsid w:val="00C141FA"/>
    <w:rsid w:val="00C56D5D"/>
    <w:rsid w:val="00C60974"/>
    <w:rsid w:val="00C86A94"/>
    <w:rsid w:val="00CB2E29"/>
    <w:rsid w:val="00CF65A9"/>
    <w:rsid w:val="00CF7B82"/>
    <w:rsid w:val="00D258AF"/>
    <w:rsid w:val="00D63AAA"/>
    <w:rsid w:val="00D65F01"/>
    <w:rsid w:val="00D7340A"/>
    <w:rsid w:val="00D8239E"/>
    <w:rsid w:val="00D95B77"/>
    <w:rsid w:val="00DB2FF8"/>
    <w:rsid w:val="00DB4263"/>
    <w:rsid w:val="00DB5EF5"/>
    <w:rsid w:val="00DB79B5"/>
    <w:rsid w:val="00DC5D40"/>
    <w:rsid w:val="00DC737C"/>
    <w:rsid w:val="00DE7731"/>
    <w:rsid w:val="00DF689B"/>
    <w:rsid w:val="00E07973"/>
    <w:rsid w:val="00E245CC"/>
    <w:rsid w:val="00E30529"/>
    <w:rsid w:val="00E61FF0"/>
    <w:rsid w:val="00E63360"/>
    <w:rsid w:val="00E77FEA"/>
    <w:rsid w:val="00E91BEA"/>
    <w:rsid w:val="00EB30AD"/>
    <w:rsid w:val="00ED7CFF"/>
    <w:rsid w:val="00EE1B49"/>
    <w:rsid w:val="00EE1E5E"/>
    <w:rsid w:val="00EE35D6"/>
    <w:rsid w:val="00EE6FE5"/>
    <w:rsid w:val="00EF64B4"/>
    <w:rsid w:val="00F2208D"/>
    <w:rsid w:val="00F23D15"/>
    <w:rsid w:val="00F70035"/>
    <w:rsid w:val="00F73239"/>
    <w:rsid w:val="00F81B9D"/>
    <w:rsid w:val="00F826F1"/>
    <w:rsid w:val="00FA186B"/>
    <w:rsid w:val="00FB17EE"/>
    <w:rsid w:val="00FC208F"/>
    <w:rsid w:val="00FC2CCB"/>
    <w:rsid w:val="00FD5F09"/>
    <w:rsid w:val="00FE2CAE"/>
    <w:rsid w:val="00FE4919"/>
    <w:rsid w:val="00FF3B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81E07"/>
  <w15:docId w15:val="{8FB4D2FB-8221-4A02-864D-25B0C6EC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78FF"/>
    <w:pPr>
      <w:spacing w:after="0" w:line="240" w:lineRule="auto"/>
      <w:jc w:val="center"/>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28C5"/>
    <w:rPr>
      <w:rFonts w:ascii="Tahoma" w:hAnsi="Tahoma" w:cs="Tahoma"/>
      <w:sz w:val="16"/>
      <w:szCs w:val="16"/>
    </w:rPr>
  </w:style>
  <w:style w:type="character" w:customStyle="1" w:styleId="a4">
    <w:name w:val="Текст выноски Знак"/>
    <w:basedOn w:val="a0"/>
    <w:link w:val="a3"/>
    <w:uiPriority w:val="99"/>
    <w:semiHidden/>
    <w:rsid w:val="005928C5"/>
    <w:rPr>
      <w:rFonts w:ascii="Tahoma" w:eastAsia="Calibri" w:hAnsi="Tahoma" w:cs="Tahoma"/>
      <w:sz w:val="16"/>
      <w:szCs w:val="16"/>
    </w:rPr>
  </w:style>
  <w:style w:type="paragraph" w:customStyle="1" w:styleId="ConsPlusNormal">
    <w:name w:val="ConsPlusNormal"/>
    <w:rsid w:val="003921A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5">
    <w:name w:val="header"/>
    <w:basedOn w:val="a"/>
    <w:link w:val="a6"/>
    <w:uiPriority w:val="99"/>
    <w:unhideWhenUsed/>
    <w:rsid w:val="00280342"/>
    <w:pPr>
      <w:tabs>
        <w:tab w:val="center" w:pos="4677"/>
        <w:tab w:val="right" w:pos="9355"/>
      </w:tabs>
    </w:pPr>
  </w:style>
  <w:style w:type="character" w:customStyle="1" w:styleId="a6">
    <w:name w:val="Верхний колонтитул Знак"/>
    <w:basedOn w:val="a0"/>
    <w:link w:val="a5"/>
    <w:uiPriority w:val="99"/>
    <w:rsid w:val="00280342"/>
    <w:rPr>
      <w:rFonts w:ascii="Calibri" w:eastAsia="Calibri" w:hAnsi="Calibri" w:cs="Times New Roman"/>
    </w:rPr>
  </w:style>
  <w:style w:type="paragraph" w:styleId="a7">
    <w:name w:val="footer"/>
    <w:basedOn w:val="a"/>
    <w:link w:val="a8"/>
    <w:uiPriority w:val="99"/>
    <w:unhideWhenUsed/>
    <w:rsid w:val="00280342"/>
    <w:pPr>
      <w:tabs>
        <w:tab w:val="center" w:pos="4677"/>
        <w:tab w:val="right" w:pos="9355"/>
      </w:tabs>
    </w:pPr>
  </w:style>
  <w:style w:type="character" w:customStyle="1" w:styleId="a8">
    <w:name w:val="Нижний колонтитул Знак"/>
    <w:basedOn w:val="a0"/>
    <w:link w:val="a7"/>
    <w:uiPriority w:val="99"/>
    <w:rsid w:val="00280342"/>
    <w:rPr>
      <w:rFonts w:ascii="Calibri" w:eastAsia="Calibri" w:hAnsi="Calibri" w:cs="Times New Roman"/>
    </w:rPr>
  </w:style>
  <w:style w:type="paragraph" w:customStyle="1" w:styleId="1">
    <w:name w:val="Обычный1"/>
    <w:rsid w:val="00EE1B49"/>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
    <w:name w:val="Обычный2"/>
    <w:rsid w:val="00EE6FE5"/>
    <w:pPr>
      <w:widowControl w:val="0"/>
      <w:spacing w:after="0" w:line="240" w:lineRule="auto"/>
    </w:pPr>
    <w:rPr>
      <w:rFonts w:ascii="Times New Roman" w:eastAsia="Times New Roman" w:hAnsi="Times New Roman" w:cs="Times New Roman"/>
      <w:snapToGrid w:val="0"/>
      <w:sz w:val="20"/>
      <w:szCs w:val="20"/>
      <w:lang w:eastAsia="ru-RU"/>
    </w:rPr>
  </w:style>
  <w:style w:type="paragraph" w:styleId="a9">
    <w:name w:val="Normal (Web)"/>
    <w:basedOn w:val="a"/>
    <w:uiPriority w:val="99"/>
    <w:rsid w:val="0047568D"/>
    <w:pPr>
      <w:spacing w:before="100" w:beforeAutospacing="1" w:after="100" w:afterAutospacing="1"/>
      <w:jc w:val="left"/>
    </w:pPr>
    <w:rPr>
      <w:rFonts w:ascii="Times New Roman" w:eastAsia="Times New Roman" w:hAnsi="Times New Roman"/>
      <w:sz w:val="24"/>
      <w:szCs w:val="24"/>
      <w:lang w:eastAsia="ru-RU"/>
    </w:rPr>
  </w:style>
  <w:style w:type="character" w:customStyle="1" w:styleId="FontStyle18">
    <w:name w:val="Font Style18"/>
    <w:rsid w:val="0047568D"/>
    <w:rPr>
      <w:rFonts w:ascii="Times New Roman" w:hAnsi="Times New Roman" w:cs="Times New Roman" w:hint="default"/>
      <w:sz w:val="26"/>
      <w:szCs w:val="26"/>
    </w:rPr>
  </w:style>
  <w:style w:type="paragraph" w:customStyle="1" w:styleId="3">
    <w:name w:val="Обычный3"/>
    <w:rsid w:val="00D8239E"/>
    <w:pPr>
      <w:widowControl w:val="0"/>
      <w:spacing w:after="0" w:line="240" w:lineRule="auto"/>
    </w:pPr>
    <w:rPr>
      <w:rFonts w:ascii="Times New Roman" w:eastAsia="Times New Roman" w:hAnsi="Times New Roman" w:cs="Times New Roman"/>
      <w:snapToGrid w:val="0"/>
      <w:sz w:val="20"/>
      <w:szCs w:val="20"/>
      <w:lang w:eastAsia="ru-RU"/>
    </w:rPr>
  </w:style>
  <w:style w:type="paragraph" w:styleId="aa">
    <w:name w:val="Body Text"/>
    <w:basedOn w:val="a"/>
    <w:link w:val="ab"/>
    <w:rsid w:val="00D8239E"/>
    <w:pPr>
      <w:widowControl w:val="0"/>
      <w:autoSpaceDE w:val="0"/>
      <w:autoSpaceDN w:val="0"/>
      <w:adjustRightInd w:val="0"/>
      <w:spacing w:after="120"/>
      <w:jc w:val="left"/>
    </w:pPr>
    <w:rPr>
      <w:rFonts w:ascii="Times New Roman" w:eastAsia="Times New Roman" w:hAnsi="Times New Roman"/>
      <w:sz w:val="20"/>
      <w:szCs w:val="20"/>
      <w:lang w:eastAsia="ru-RU"/>
    </w:rPr>
  </w:style>
  <w:style w:type="character" w:customStyle="1" w:styleId="ab">
    <w:name w:val="Основной текст Знак"/>
    <w:basedOn w:val="a0"/>
    <w:link w:val="aa"/>
    <w:rsid w:val="00D8239E"/>
    <w:rPr>
      <w:rFonts w:ascii="Times New Roman" w:eastAsia="Times New Roman" w:hAnsi="Times New Roman" w:cs="Times New Roman"/>
      <w:sz w:val="20"/>
      <w:szCs w:val="20"/>
      <w:lang w:eastAsia="ru-RU"/>
    </w:rPr>
  </w:style>
  <w:style w:type="paragraph" w:styleId="ac">
    <w:name w:val="Body Text Indent"/>
    <w:basedOn w:val="a"/>
    <w:link w:val="ad"/>
    <w:rsid w:val="00D8239E"/>
    <w:pPr>
      <w:spacing w:after="120"/>
      <w:ind w:left="283"/>
      <w:jc w:val="left"/>
    </w:pPr>
    <w:rPr>
      <w:rFonts w:ascii="Times New Roman" w:eastAsia="Times New Roman" w:hAnsi="Times New Roman"/>
      <w:sz w:val="20"/>
      <w:szCs w:val="20"/>
      <w:lang w:eastAsia="ru-RU"/>
    </w:rPr>
  </w:style>
  <w:style w:type="character" w:customStyle="1" w:styleId="ad">
    <w:name w:val="Основной текст с отступом Знак"/>
    <w:basedOn w:val="a0"/>
    <w:link w:val="ac"/>
    <w:rsid w:val="00D8239E"/>
    <w:rPr>
      <w:rFonts w:ascii="Times New Roman" w:eastAsia="Times New Roman" w:hAnsi="Times New Roman" w:cs="Times New Roman"/>
      <w:sz w:val="20"/>
      <w:szCs w:val="20"/>
      <w:lang w:eastAsia="ru-RU"/>
    </w:rPr>
  </w:style>
  <w:style w:type="character" w:customStyle="1" w:styleId="FontStyle23">
    <w:name w:val="Font Style23"/>
    <w:rsid w:val="001F0161"/>
    <w:rPr>
      <w:rFonts w:ascii="Times New Roman" w:hAnsi="Times New Roman" w:cs="Times New Roman" w:hint="default"/>
      <w:b/>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151853">
      <w:bodyDiv w:val="1"/>
      <w:marLeft w:val="0"/>
      <w:marRight w:val="0"/>
      <w:marTop w:val="0"/>
      <w:marBottom w:val="0"/>
      <w:divBdr>
        <w:top w:val="none" w:sz="0" w:space="0" w:color="auto"/>
        <w:left w:val="none" w:sz="0" w:space="0" w:color="auto"/>
        <w:bottom w:val="none" w:sz="0" w:space="0" w:color="auto"/>
        <w:right w:val="none" w:sz="0" w:space="0" w:color="auto"/>
      </w:divBdr>
    </w:div>
    <w:div w:id="1542742908">
      <w:bodyDiv w:val="1"/>
      <w:marLeft w:val="0"/>
      <w:marRight w:val="0"/>
      <w:marTop w:val="0"/>
      <w:marBottom w:val="0"/>
      <w:divBdr>
        <w:top w:val="none" w:sz="0" w:space="0" w:color="auto"/>
        <w:left w:val="none" w:sz="0" w:space="0" w:color="auto"/>
        <w:bottom w:val="none" w:sz="0" w:space="0" w:color="auto"/>
        <w:right w:val="none" w:sz="0" w:space="0" w:color="auto"/>
      </w:divBdr>
    </w:div>
    <w:div w:id="1642029632">
      <w:bodyDiv w:val="1"/>
      <w:marLeft w:val="0"/>
      <w:marRight w:val="0"/>
      <w:marTop w:val="0"/>
      <w:marBottom w:val="0"/>
      <w:divBdr>
        <w:top w:val="none" w:sz="0" w:space="0" w:color="auto"/>
        <w:left w:val="none" w:sz="0" w:space="0" w:color="auto"/>
        <w:bottom w:val="none" w:sz="0" w:space="0" w:color="auto"/>
        <w:right w:val="none" w:sz="0" w:space="0" w:color="auto"/>
      </w:divBdr>
    </w:div>
    <w:div w:id="210764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14157547D9B14A4E6B64071B7AC8F807660711583E0BCDF4F47C889Ee0Y1I" TargetMode="External"/><Relationship Id="rId3" Type="http://schemas.openxmlformats.org/officeDocument/2006/relationships/settings" Target="settings.xml"/><Relationship Id="rId7" Type="http://schemas.openxmlformats.org/officeDocument/2006/relationships/hyperlink" Target="consultantplus://offline/ref=0CD32F62CAF4F6141A49E30584A3EB6897E49EE8AC038A02E870B0y8mA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7B78F-5D38-4409-B876-E68B7F45E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1</Pages>
  <Words>2413</Words>
  <Characters>13757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Алексеева Елена Евгеньевна</cp:lastModifiedBy>
  <cp:revision>97</cp:revision>
  <cp:lastPrinted>2026-03-26T08:26:00Z</cp:lastPrinted>
  <dcterms:created xsi:type="dcterms:W3CDTF">2016-08-08T11:27:00Z</dcterms:created>
  <dcterms:modified xsi:type="dcterms:W3CDTF">2026-03-26T08:27:00Z</dcterms:modified>
</cp:coreProperties>
</file>